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79765" w14:textId="04B45122" w:rsidR="00673FF5" w:rsidRDefault="00C50462">
      <w:pPr>
        <w:pStyle w:val="CRCoverPage"/>
        <w:outlineLvl w:val="0"/>
        <w:rPr>
          <w:b/>
          <w:sz w:val="24"/>
        </w:rPr>
      </w:pPr>
      <w:r>
        <w:rPr>
          <w:b/>
          <w:sz w:val="24"/>
        </w:rPr>
        <w:t>3GPP TSG RAN WG1 #123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R1-</w:t>
      </w:r>
      <w:r w:rsidR="003C0C08" w:rsidRPr="003C0C08">
        <w:rPr>
          <w:b/>
          <w:sz w:val="24"/>
        </w:rPr>
        <w:t>2508533</w:t>
      </w:r>
    </w:p>
    <w:p w14:paraId="1E57D13D" w14:textId="77777777" w:rsidR="00673FF5" w:rsidRDefault="00C50462">
      <w:pPr>
        <w:pStyle w:val="CRCoverPage"/>
        <w:outlineLvl w:val="0"/>
        <w:rPr>
          <w:b/>
          <w:sz w:val="24"/>
        </w:rPr>
      </w:pPr>
      <w:r>
        <w:rPr>
          <w:b/>
          <w:sz w:val="24"/>
        </w:rPr>
        <w:t>Dallas, US, Nov 17th – 21st,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3FF5" w14:paraId="4A496FD7" w14:textId="77777777">
        <w:tc>
          <w:tcPr>
            <w:tcW w:w="9641" w:type="dxa"/>
            <w:gridSpan w:val="9"/>
            <w:tcBorders>
              <w:top w:val="single" w:sz="4" w:space="0" w:color="auto"/>
              <w:left w:val="single" w:sz="4" w:space="0" w:color="auto"/>
              <w:right w:val="single" w:sz="4" w:space="0" w:color="auto"/>
            </w:tcBorders>
          </w:tcPr>
          <w:p w14:paraId="2A02D8F1" w14:textId="77777777" w:rsidR="00673FF5" w:rsidRDefault="00C50462">
            <w:pPr>
              <w:pStyle w:val="CRCoverPage"/>
              <w:spacing w:after="0"/>
              <w:jc w:val="right"/>
              <w:rPr>
                <w:i/>
              </w:rPr>
            </w:pPr>
            <w:r>
              <w:rPr>
                <w:i/>
                <w:sz w:val="14"/>
              </w:rPr>
              <w:t>CR-Form-v12.3</w:t>
            </w:r>
          </w:p>
        </w:tc>
      </w:tr>
      <w:tr w:rsidR="00673FF5" w14:paraId="05FC51BD" w14:textId="77777777">
        <w:tc>
          <w:tcPr>
            <w:tcW w:w="9641" w:type="dxa"/>
            <w:gridSpan w:val="9"/>
            <w:tcBorders>
              <w:left w:val="single" w:sz="4" w:space="0" w:color="auto"/>
              <w:right w:val="single" w:sz="4" w:space="0" w:color="auto"/>
            </w:tcBorders>
          </w:tcPr>
          <w:p w14:paraId="7E546038" w14:textId="77777777" w:rsidR="00673FF5" w:rsidRDefault="00C50462">
            <w:pPr>
              <w:pStyle w:val="CRCoverPage"/>
              <w:spacing w:after="0"/>
              <w:jc w:val="center"/>
            </w:pPr>
            <w:r>
              <w:rPr>
                <w:b/>
                <w:sz w:val="32"/>
              </w:rPr>
              <w:t>CHANGE REQUEST</w:t>
            </w:r>
          </w:p>
        </w:tc>
      </w:tr>
      <w:tr w:rsidR="00673FF5" w14:paraId="7861676C" w14:textId="77777777">
        <w:tc>
          <w:tcPr>
            <w:tcW w:w="9641" w:type="dxa"/>
            <w:gridSpan w:val="9"/>
            <w:tcBorders>
              <w:left w:val="single" w:sz="4" w:space="0" w:color="auto"/>
              <w:right w:val="single" w:sz="4" w:space="0" w:color="auto"/>
            </w:tcBorders>
          </w:tcPr>
          <w:p w14:paraId="3BD869D8" w14:textId="77777777" w:rsidR="00673FF5" w:rsidRDefault="00673FF5">
            <w:pPr>
              <w:pStyle w:val="CRCoverPage"/>
              <w:spacing w:after="0"/>
              <w:rPr>
                <w:sz w:val="8"/>
                <w:szCs w:val="8"/>
              </w:rPr>
            </w:pPr>
          </w:p>
        </w:tc>
      </w:tr>
      <w:tr w:rsidR="00673FF5" w14:paraId="4FC9B311" w14:textId="77777777">
        <w:tc>
          <w:tcPr>
            <w:tcW w:w="142" w:type="dxa"/>
            <w:tcBorders>
              <w:left w:val="single" w:sz="4" w:space="0" w:color="auto"/>
            </w:tcBorders>
          </w:tcPr>
          <w:p w14:paraId="4BC97FE9" w14:textId="77777777" w:rsidR="00673FF5" w:rsidRDefault="00673FF5">
            <w:pPr>
              <w:pStyle w:val="CRCoverPage"/>
              <w:spacing w:after="0"/>
              <w:jc w:val="right"/>
            </w:pPr>
          </w:p>
        </w:tc>
        <w:tc>
          <w:tcPr>
            <w:tcW w:w="1559" w:type="dxa"/>
            <w:shd w:val="pct30" w:color="FFFF00" w:fill="auto"/>
          </w:tcPr>
          <w:p w14:paraId="0C3CFA38" w14:textId="77777777" w:rsidR="00673FF5" w:rsidRDefault="00C50462">
            <w:pPr>
              <w:pStyle w:val="CRCoverPage"/>
              <w:spacing w:after="0"/>
              <w:jc w:val="right"/>
              <w:rPr>
                <w:b/>
                <w:sz w:val="28"/>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38.21</w:t>
            </w:r>
            <w:r>
              <w:rPr>
                <w:b/>
                <w:sz w:val="28"/>
                <w:lang w:eastAsia="zh-CN"/>
              </w:rPr>
              <w:t>4</w:t>
            </w:r>
            <w:r>
              <w:rPr>
                <w:b/>
                <w:sz w:val="28"/>
                <w:lang w:eastAsia="zh-CN"/>
              </w:rPr>
              <w:fldChar w:fldCharType="end"/>
            </w:r>
          </w:p>
        </w:tc>
        <w:tc>
          <w:tcPr>
            <w:tcW w:w="709" w:type="dxa"/>
          </w:tcPr>
          <w:p w14:paraId="1A57F164" w14:textId="77777777" w:rsidR="00673FF5" w:rsidRDefault="00C50462">
            <w:pPr>
              <w:pStyle w:val="CRCoverPage"/>
              <w:spacing w:after="0"/>
              <w:jc w:val="center"/>
            </w:pPr>
            <w:r>
              <w:rPr>
                <w:b/>
                <w:sz w:val="28"/>
              </w:rPr>
              <w:t>CR</w:t>
            </w:r>
          </w:p>
        </w:tc>
        <w:tc>
          <w:tcPr>
            <w:tcW w:w="1276" w:type="dxa"/>
            <w:shd w:val="pct30" w:color="FFFF00" w:fill="auto"/>
          </w:tcPr>
          <w:p w14:paraId="3AD441E6" w14:textId="77777777" w:rsidR="00673FF5" w:rsidRDefault="00C50462">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D</w:t>
            </w:r>
            <w:r>
              <w:rPr>
                <w:rFonts w:hint="eastAsia"/>
                <w:b/>
                <w:sz w:val="28"/>
                <w:lang w:eastAsia="zh-CN"/>
              </w:rPr>
              <w:t>raft</w:t>
            </w:r>
            <w:r>
              <w:rPr>
                <w:b/>
                <w:sz w:val="28"/>
                <w:lang w:eastAsia="zh-CN"/>
              </w:rPr>
              <w:fldChar w:fldCharType="end"/>
            </w:r>
          </w:p>
        </w:tc>
        <w:tc>
          <w:tcPr>
            <w:tcW w:w="709" w:type="dxa"/>
          </w:tcPr>
          <w:p w14:paraId="7BF0F3B6" w14:textId="77777777" w:rsidR="00673FF5" w:rsidRDefault="00C50462">
            <w:pPr>
              <w:pStyle w:val="CRCoverPage"/>
              <w:tabs>
                <w:tab w:val="right" w:pos="625"/>
              </w:tabs>
              <w:spacing w:after="0"/>
              <w:jc w:val="center"/>
            </w:pPr>
            <w:r>
              <w:rPr>
                <w:b/>
                <w:bCs/>
                <w:sz w:val="28"/>
              </w:rPr>
              <w:t>rev</w:t>
            </w:r>
          </w:p>
        </w:tc>
        <w:tc>
          <w:tcPr>
            <w:tcW w:w="992" w:type="dxa"/>
            <w:shd w:val="pct30" w:color="FFFF00" w:fill="auto"/>
          </w:tcPr>
          <w:p w14:paraId="65C2812E" w14:textId="77777777" w:rsidR="00673FF5" w:rsidRDefault="00C50462">
            <w:pPr>
              <w:pStyle w:val="CRCoverPage"/>
              <w:spacing w:after="0"/>
              <w:jc w:val="center"/>
              <w:rPr>
                <w:b/>
              </w:rPr>
            </w:pPr>
            <w:r>
              <w:rPr>
                <w:b/>
                <w:sz w:val="28"/>
                <w:szCs w:val="28"/>
              </w:rPr>
              <w:t>-</w:t>
            </w:r>
          </w:p>
        </w:tc>
        <w:tc>
          <w:tcPr>
            <w:tcW w:w="2410" w:type="dxa"/>
          </w:tcPr>
          <w:p w14:paraId="71E2A97C" w14:textId="77777777" w:rsidR="00673FF5" w:rsidRDefault="00C50462">
            <w:pPr>
              <w:pStyle w:val="CRCoverPage"/>
              <w:tabs>
                <w:tab w:val="right" w:pos="1825"/>
              </w:tabs>
              <w:spacing w:after="0"/>
              <w:jc w:val="center"/>
            </w:pPr>
            <w:r>
              <w:rPr>
                <w:b/>
                <w:sz w:val="28"/>
                <w:szCs w:val="28"/>
              </w:rPr>
              <w:t>Current version:</w:t>
            </w:r>
          </w:p>
        </w:tc>
        <w:tc>
          <w:tcPr>
            <w:tcW w:w="1701" w:type="dxa"/>
            <w:shd w:val="pct30" w:color="FFFF00" w:fill="auto"/>
          </w:tcPr>
          <w:p w14:paraId="1F8CE9D8" w14:textId="77777777" w:rsidR="00673FF5" w:rsidRDefault="00C5046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b/>
                <w:sz w:val="28"/>
                <w:lang w:eastAsia="zh-CN"/>
              </w:rPr>
              <w:t>7</w:t>
            </w:r>
            <w:r>
              <w:rPr>
                <w:b/>
                <w:sz w:val="28"/>
              </w:rPr>
              <w:t>.0</w:t>
            </w:r>
            <w:r>
              <w:rPr>
                <w:b/>
                <w:sz w:val="28"/>
              </w:rPr>
              <w:fldChar w:fldCharType="end"/>
            </w:r>
          </w:p>
        </w:tc>
        <w:tc>
          <w:tcPr>
            <w:tcW w:w="143" w:type="dxa"/>
            <w:tcBorders>
              <w:right w:val="single" w:sz="4" w:space="0" w:color="auto"/>
            </w:tcBorders>
          </w:tcPr>
          <w:p w14:paraId="7BF3B73E" w14:textId="77777777" w:rsidR="00673FF5" w:rsidRDefault="00673FF5">
            <w:pPr>
              <w:pStyle w:val="CRCoverPage"/>
              <w:spacing w:after="0"/>
            </w:pPr>
          </w:p>
        </w:tc>
      </w:tr>
      <w:tr w:rsidR="00673FF5" w14:paraId="5789DEE1" w14:textId="77777777">
        <w:tc>
          <w:tcPr>
            <w:tcW w:w="9641" w:type="dxa"/>
            <w:gridSpan w:val="9"/>
            <w:tcBorders>
              <w:left w:val="single" w:sz="4" w:space="0" w:color="auto"/>
              <w:right w:val="single" w:sz="4" w:space="0" w:color="auto"/>
            </w:tcBorders>
          </w:tcPr>
          <w:p w14:paraId="07E78299" w14:textId="77777777" w:rsidR="00673FF5" w:rsidRDefault="00673FF5">
            <w:pPr>
              <w:pStyle w:val="CRCoverPage"/>
              <w:spacing w:after="0"/>
            </w:pPr>
          </w:p>
        </w:tc>
      </w:tr>
      <w:tr w:rsidR="00673FF5" w14:paraId="0B03B714" w14:textId="77777777">
        <w:tc>
          <w:tcPr>
            <w:tcW w:w="9641" w:type="dxa"/>
            <w:gridSpan w:val="9"/>
            <w:tcBorders>
              <w:top w:val="single" w:sz="4" w:space="0" w:color="auto"/>
            </w:tcBorders>
          </w:tcPr>
          <w:p w14:paraId="5F383986" w14:textId="77777777" w:rsidR="00673FF5" w:rsidRDefault="00C50462">
            <w:pPr>
              <w:pStyle w:val="CRCoverPage"/>
              <w:spacing w:after="0"/>
              <w:jc w:val="center"/>
              <w:rPr>
                <w:rFonts w:cs="Arial"/>
                <w:i/>
              </w:rPr>
            </w:pPr>
            <w:r>
              <w:rPr>
                <w:rFonts w:cs="Arial"/>
                <w:i/>
              </w:rPr>
              <w:t xml:space="preserve">For </w:t>
            </w:r>
            <w:hyperlink r:id="rId9"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
                  <w:rFonts w:cs="Arial"/>
                  <w:i/>
                </w:rPr>
                <w:t>http://www.3gpp.org/Change-Requests</w:t>
              </w:r>
            </w:hyperlink>
            <w:r>
              <w:rPr>
                <w:rFonts w:cs="Arial"/>
                <w:i/>
              </w:rPr>
              <w:t>.</w:t>
            </w:r>
          </w:p>
        </w:tc>
      </w:tr>
      <w:tr w:rsidR="00673FF5" w14:paraId="326E16C4" w14:textId="77777777">
        <w:tc>
          <w:tcPr>
            <w:tcW w:w="9641" w:type="dxa"/>
            <w:gridSpan w:val="9"/>
          </w:tcPr>
          <w:p w14:paraId="2893353C" w14:textId="77777777" w:rsidR="00673FF5" w:rsidRDefault="00673FF5">
            <w:pPr>
              <w:pStyle w:val="CRCoverPage"/>
              <w:spacing w:after="0"/>
              <w:rPr>
                <w:sz w:val="8"/>
                <w:szCs w:val="8"/>
              </w:rPr>
            </w:pPr>
          </w:p>
        </w:tc>
      </w:tr>
    </w:tbl>
    <w:p w14:paraId="446C1A1F" w14:textId="77777777" w:rsidR="00673FF5" w:rsidRDefault="00673FF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3FF5" w14:paraId="2A5B2A7F" w14:textId="77777777">
        <w:tc>
          <w:tcPr>
            <w:tcW w:w="2835" w:type="dxa"/>
          </w:tcPr>
          <w:p w14:paraId="0232E498" w14:textId="77777777" w:rsidR="00673FF5" w:rsidRDefault="00C50462">
            <w:pPr>
              <w:pStyle w:val="CRCoverPage"/>
              <w:tabs>
                <w:tab w:val="right" w:pos="2751"/>
              </w:tabs>
              <w:spacing w:after="0"/>
              <w:rPr>
                <w:b/>
                <w:i/>
              </w:rPr>
            </w:pPr>
            <w:r>
              <w:rPr>
                <w:b/>
                <w:i/>
              </w:rPr>
              <w:t>Proposed change affects:</w:t>
            </w:r>
          </w:p>
        </w:tc>
        <w:tc>
          <w:tcPr>
            <w:tcW w:w="1418" w:type="dxa"/>
          </w:tcPr>
          <w:p w14:paraId="757839B6" w14:textId="77777777" w:rsidR="00673FF5" w:rsidRDefault="00C5046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4AF88D" w14:textId="77777777" w:rsidR="00673FF5" w:rsidRDefault="00673FF5">
            <w:pPr>
              <w:pStyle w:val="CRCoverPage"/>
              <w:spacing w:after="0"/>
              <w:jc w:val="center"/>
              <w:rPr>
                <w:b/>
                <w:caps/>
              </w:rPr>
            </w:pPr>
          </w:p>
        </w:tc>
        <w:tc>
          <w:tcPr>
            <w:tcW w:w="709" w:type="dxa"/>
            <w:tcBorders>
              <w:left w:val="single" w:sz="4" w:space="0" w:color="auto"/>
            </w:tcBorders>
          </w:tcPr>
          <w:p w14:paraId="772E0652" w14:textId="77777777" w:rsidR="00673FF5" w:rsidRDefault="00C5046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B57478" w14:textId="77777777" w:rsidR="00673FF5" w:rsidRDefault="00C50462">
            <w:pPr>
              <w:pStyle w:val="CRCoverPage"/>
              <w:spacing w:after="0"/>
              <w:jc w:val="center"/>
              <w:rPr>
                <w:b/>
                <w:caps/>
                <w:lang w:eastAsia="zh-CN"/>
              </w:rPr>
            </w:pPr>
            <w:r>
              <w:rPr>
                <w:rFonts w:hint="eastAsia"/>
                <w:b/>
                <w:caps/>
                <w:lang w:eastAsia="zh-CN"/>
              </w:rPr>
              <w:t>X</w:t>
            </w:r>
          </w:p>
        </w:tc>
        <w:tc>
          <w:tcPr>
            <w:tcW w:w="2126" w:type="dxa"/>
          </w:tcPr>
          <w:p w14:paraId="3B420306" w14:textId="77777777" w:rsidR="00673FF5" w:rsidRDefault="00C5046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7AD871" w14:textId="77777777" w:rsidR="00673FF5" w:rsidRDefault="00C50462">
            <w:pPr>
              <w:pStyle w:val="CRCoverPage"/>
              <w:spacing w:after="0"/>
              <w:jc w:val="center"/>
              <w:rPr>
                <w:b/>
                <w:caps/>
                <w:lang w:eastAsia="zh-CN"/>
              </w:rPr>
            </w:pPr>
            <w:r>
              <w:rPr>
                <w:rFonts w:hint="eastAsia"/>
                <w:b/>
                <w:caps/>
                <w:lang w:eastAsia="zh-CN"/>
              </w:rPr>
              <w:t>X</w:t>
            </w:r>
          </w:p>
        </w:tc>
        <w:tc>
          <w:tcPr>
            <w:tcW w:w="1418" w:type="dxa"/>
            <w:tcBorders>
              <w:left w:val="nil"/>
            </w:tcBorders>
          </w:tcPr>
          <w:p w14:paraId="79CE4A07" w14:textId="77777777" w:rsidR="00673FF5" w:rsidRDefault="00C5046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FAECCB" w14:textId="77777777" w:rsidR="00673FF5" w:rsidRDefault="00673FF5">
            <w:pPr>
              <w:pStyle w:val="CRCoverPage"/>
              <w:spacing w:after="0"/>
              <w:jc w:val="center"/>
              <w:rPr>
                <w:b/>
                <w:bCs/>
                <w:caps/>
              </w:rPr>
            </w:pPr>
          </w:p>
        </w:tc>
      </w:tr>
    </w:tbl>
    <w:p w14:paraId="067A22A2" w14:textId="77777777" w:rsidR="00673FF5" w:rsidRDefault="00673FF5">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3FF5" w14:paraId="10DCEC22" w14:textId="77777777">
        <w:tc>
          <w:tcPr>
            <w:tcW w:w="9640" w:type="dxa"/>
            <w:gridSpan w:val="11"/>
          </w:tcPr>
          <w:p w14:paraId="168F41D3" w14:textId="77777777" w:rsidR="00673FF5" w:rsidRDefault="00673FF5">
            <w:pPr>
              <w:pStyle w:val="CRCoverPage"/>
              <w:spacing w:after="0"/>
              <w:rPr>
                <w:sz w:val="8"/>
                <w:szCs w:val="8"/>
              </w:rPr>
            </w:pPr>
          </w:p>
        </w:tc>
      </w:tr>
      <w:tr w:rsidR="00673FF5" w14:paraId="65962722" w14:textId="77777777">
        <w:tc>
          <w:tcPr>
            <w:tcW w:w="1843" w:type="dxa"/>
            <w:tcBorders>
              <w:top w:val="single" w:sz="4" w:space="0" w:color="auto"/>
              <w:left w:val="single" w:sz="4" w:space="0" w:color="auto"/>
            </w:tcBorders>
          </w:tcPr>
          <w:p w14:paraId="065B9BD6" w14:textId="77777777" w:rsidR="00673FF5" w:rsidRDefault="00C5046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3761F29" w14:textId="77777777" w:rsidR="00673FF5" w:rsidRDefault="00C50462">
            <w:pPr>
              <w:pStyle w:val="CRCoverPage"/>
              <w:spacing w:after="0"/>
              <w:ind w:left="100"/>
            </w:pPr>
            <w:r>
              <w:t>Draft CR on SRS port(s) mapping on OFDM symbol(s)</w:t>
            </w:r>
          </w:p>
        </w:tc>
      </w:tr>
      <w:tr w:rsidR="00673FF5" w14:paraId="20982C4B" w14:textId="77777777">
        <w:tc>
          <w:tcPr>
            <w:tcW w:w="1843" w:type="dxa"/>
            <w:tcBorders>
              <w:left w:val="single" w:sz="4" w:space="0" w:color="auto"/>
            </w:tcBorders>
          </w:tcPr>
          <w:p w14:paraId="4C6828E1" w14:textId="77777777" w:rsidR="00673FF5" w:rsidRDefault="00673FF5">
            <w:pPr>
              <w:pStyle w:val="CRCoverPage"/>
              <w:spacing w:after="0"/>
              <w:rPr>
                <w:b/>
                <w:i/>
                <w:sz w:val="8"/>
                <w:szCs w:val="8"/>
              </w:rPr>
            </w:pPr>
          </w:p>
        </w:tc>
        <w:tc>
          <w:tcPr>
            <w:tcW w:w="7797" w:type="dxa"/>
            <w:gridSpan w:val="10"/>
            <w:tcBorders>
              <w:right w:val="single" w:sz="4" w:space="0" w:color="auto"/>
            </w:tcBorders>
          </w:tcPr>
          <w:p w14:paraId="52F51E4C" w14:textId="77777777" w:rsidR="00673FF5" w:rsidRDefault="00673FF5">
            <w:pPr>
              <w:pStyle w:val="CRCoverPage"/>
              <w:spacing w:after="0"/>
              <w:rPr>
                <w:sz w:val="8"/>
                <w:szCs w:val="8"/>
              </w:rPr>
            </w:pPr>
          </w:p>
        </w:tc>
      </w:tr>
      <w:tr w:rsidR="00673FF5" w14:paraId="75CDBCC5" w14:textId="77777777">
        <w:tc>
          <w:tcPr>
            <w:tcW w:w="1843" w:type="dxa"/>
            <w:tcBorders>
              <w:left w:val="single" w:sz="4" w:space="0" w:color="auto"/>
            </w:tcBorders>
          </w:tcPr>
          <w:p w14:paraId="08E7F531" w14:textId="77777777" w:rsidR="00673FF5" w:rsidRDefault="00C5046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B61844" w14:textId="77777777" w:rsidR="00673FF5" w:rsidRDefault="00C50462">
            <w:pPr>
              <w:pStyle w:val="CRCoverPage"/>
              <w:spacing w:after="0"/>
              <w:ind w:left="100"/>
            </w:pPr>
            <w:r>
              <w:t>ZTE Corporation, Sanechips</w:t>
            </w:r>
          </w:p>
        </w:tc>
      </w:tr>
      <w:tr w:rsidR="00673FF5" w14:paraId="41CE60A6" w14:textId="77777777">
        <w:tc>
          <w:tcPr>
            <w:tcW w:w="1843" w:type="dxa"/>
            <w:tcBorders>
              <w:left w:val="single" w:sz="4" w:space="0" w:color="auto"/>
            </w:tcBorders>
          </w:tcPr>
          <w:p w14:paraId="70CFCA20" w14:textId="77777777" w:rsidR="00673FF5" w:rsidRDefault="00C5046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A1180" w14:textId="77777777" w:rsidR="00673FF5" w:rsidRDefault="00C50462">
            <w:pPr>
              <w:pStyle w:val="CRCoverPage"/>
              <w:spacing w:after="0"/>
              <w:ind w:left="100"/>
            </w:pPr>
            <w:r>
              <w:t>R1</w:t>
            </w:r>
          </w:p>
        </w:tc>
      </w:tr>
      <w:tr w:rsidR="00673FF5" w14:paraId="2428BD64" w14:textId="77777777">
        <w:tc>
          <w:tcPr>
            <w:tcW w:w="1843" w:type="dxa"/>
            <w:tcBorders>
              <w:left w:val="single" w:sz="4" w:space="0" w:color="auto"/>
            </w:tcBorders>
          </w:tcPr>
          <w:p w14:paraId="255E919B" w14:textId="77777777" w:rsidR="00673FF5" w:rsidRDefault="00673FF5">
            <w:pPr>
              <w:pStyle w:val="CRCoverPage"/>
              <w:spacing w:after="0"/>
              <w:rPr>
                <w:b/>
                <w:i/>
                <w:sz w:val="8"/>
                <w:szCs w:val="8"/>
              </w:rPr>
            </w:pPr>
          </w:p>
        </w:tc>
        <w:tc>
          <w:tcPr>
            <w:tcW w:w="7797" w:type="dxa"/>
            <w:gridSpan w:val="10"/>
            <w:tcBorders>
              <w:right w:val="single" w:sz="4" w:space="0" w:color="auto"/>
            </w:tcBorders>
          </w:tcPr>
          <w:p w14:paraId="38049DDB" w14:textId="77777777" w:rsidR="00673FF5" w:rsidRDefault="00673FF5">
            <w:pPr>
              <w:pStyle w:val="CRCoverPage"/>
              <w:spacing w:after="0"/>
              <w:rPr>
                <w:sz w:val="8"/>
                <w:szCs w:val="8"/>
              </w:rPr>
            </w:pPr>
          </w:p>
        </w:tc>
      </w:tr>
      <w:tr w:rsidR="00673FF5" w14:paraId="791798E3" w14:textId="77777777">
        <w:tc>
          <w:tcPr>
            <w:tcW w:w="1843" w:type="dxa"/>
            <w:tcBorders>
              <w:left w:val="single" w:sz="4" w:space="0" w:color="auto"/>
            </w:tcBorders>
          </w:tcPr>
          <w:p w14:paraId="49F66F35" w14:textId="77777777" w:rsidR="00673FF5" w:rsidRDefault="00C50462">
            <w:pPr>
              <w:pStyle w:val="CRCoverPage"/>
              <w:tabs>
                <w:tab w:val="right" w:pos="1759"/>
              </w:tabs>
              <w:spacing w:after="0"/>
              <w:rPr>
                <w:b/>
                <w:i/>
              </w:rPr>
            </w:pPr>
            <w:r>
              <w:rPr>
                <w:b/>
                <w:i/>
              </w:rPr>
              <w:t>Work item code:</w:t>
            </w:r>
          </w:p>
        </w:tc>
        <w:tc>
          <w:tcPr>
            <w:tcW w:w="3686" w:type="dxa"/>
            <w:gridSpan w:val="5"/>
            <w:shd w:val="pct30" w:color="FFFF00" w:fill="auto"/>
          </w:tcPr>
          <w:p w14:paraId="0E1521D8" w14:textId="77777777" w:rsidR="00673FF5" w:rsidRDefault="00C50462">
            <w:pPr>
              <w:pStyle w:val="CRCoverPage"/>
              <w:spacing w:after="0"/>
              <w:ind w:left="100"/>
            </w:pPr>
            <w:proofErr w:type="spellStart"/>
            <w:r>
              <w:t>NR_MIMO_evo_DL_UL</w:t>
            </w:r>
            <w:proofErr w:type="spellEnd"/>
            <w:r>
              <w:t>-Core</w:t>
            </w:r>
          </w:p>
        </w:tc>
        <w:tc>
          <w:tcPr>
            <w:tcW w:w="567" w:type="dxa"/>
            <w:tcBorders>
              <w:left w:val="nil"/>
            </w:tcBorders>
          </w:tcPr>
          <w:p w14:paraId="5BC009EC" w14:textId="77777777" w:rsidR="00673FF5" w:rsidRDefault="00673FF5">
            <w:pPr>
              <w:pStyle w:val="CRCoverPage"/>
              <w:spacing w:after="0"/>
              <w:ind w:right="100"/>
            </w:pPr>
          </w:p>
        </w:tc>
        <w:tc>
          <w:tcPr>
            <w:tcW w:w="1417" w:type="dxa"/>
            <w:gridSpan w:val="3"/>
            <w:tcBorders>
              <w:left w:val="nil"/>
            </w:tcBorders>
          </w:tcPr>
          <w:p w14:paraId="71499440" w14:textId="77777777" w:rsidR="00673FF5" w:rsidRDefault="00C50462">
            <w:pPr>
              <w:pStyle w:val="CRCoverPage"/>
              <w:spacing w:after="0"/>
              <w:jc w:val="right"/>
            </w:pPr>
            <w:r>
              <w:rPr>
                <w:b/>
                <w:i/>
              </w:rPr>
              <w:t>Date:</w:t>
            </w:r>
          </w:p>
        </w:tc>
        <w:tc>
          <w:tcPr>
            <w:tcW w:w="2127" w:type="dxa"/>
            <w:tcBorders>
              <w:right w:val="single" w:sz="4" w:space="0" w:color="auto"/>
            </w:tcBorders>
            <w:shd w:val="pct30" w:color="FFFF00" w:fill="auto"/>
          </w:tcPr>
          <w:p w14:paraId="2EC93C35" w14:textId="77777777" w:rsidR="00673FF5" w:rsidRDefault="00C50462">
            <w:pPr>
              <w:pStyle w:val="CRCoverPage"/>
              <w:spacing w:after="0"/>
              <w:ind w:left="100"/>
            </w:pPr>
            <w:r>
              <w:t>2025-11-07</w:t>
            </w:r>
          </w:p>
        </w:tc>
      </w:tr>
      <w:tr w:rsidR="00673FF5" w14:paraId="608FFC08" w14:textId="77777777">
        <w:tc>
          <w:tcPr>
            <w:tcW w:w="1843" w:type="dxa"/>
            <w:tcBorders>
              <w:left w:val="single" w:sz="4" w:space="0" w:color="auto"/>
            </w:tcBorders>
          </w:tcPr>
          <w:p w14:paraId="1951424A" w14:textId="77777777" w:rsidR="00673FF5" w:rsidRDefault="00673FF5">
            <w:pPr>
              <w:pStyle w:val="CRCoverPage"/>
              <w:spacing w:after="0"/>
              <w:rPr>
                <w:b/>
                <w:i/>
                <w:sz w:val="8"/>
                <w:szCs w:val="8"/>
              </w:rPr>
            </w:pPr>
          </w:p>
        </w:tc>
        <w:tc>
          <w:tcPr>
            <w:tcW w:w="1986" w:type="dxa"/>
            <w:gridSpan w:val="4"/>
          </w:tcPr>
          <w:p w14:paraId="5D68D43E" w14:textId="77777777" w:rsidR="00673FF5" w:rsidRDefault="00673FF5">
            <w:pPr>
              <w:pStyle w:val="CRCoverPage"/>
              <w:spacing w:after="0"/>
              <w:rPr>
                <w:sz w:val="8"/>
                <w:szCs w:val="8"/>
              </w:rPr>
            </w:pPr>
          </w:p>
        </w:tc>
        <w:tc>
          <w:tcPr>
            <w:tcW w:w="2267" w:type="dxa"/>
            <w:gridSpan w:val="2"/>
          </w:tcPr>
          <w:p w14:paraId="19A333AE" w14:textId="77777777" w:rsidR="00673FF5" w:rsidRDefault="00673FF5">
            <w:pPr>
              <w:pStyle w:val="CRCoverPage"/>
              <w:spacing w:after="0"/>
              <w:rPr>
                <w:sz w:val="8"/>
                <w:szCs w:val="8"/>
              </w:rPr>
            </w:pPr>
          </w:p>
        </w:tc>
        <w:tc>
          <w:tcPr>
            <w:tcW w:w="1417" w:type="dxa"/>
            <w:gridSpan w:val="3"/>
          </w:tcPr>
          <w:p w14:paraId="250255EE" w14:textId="77777777" w:rsidR="00673FF5" w:rsidRDefault="00673FF5">
            <w:pPr>
              <w:pStyle w:val="CRCoverPage"/>
              <w:spacing w:after="0"/>
              <w:rPr>
                <w:sz w:val="8"/>
                <w:szCs w:val="8"/>
              </w:rPr>
            </w:pPr>
          </w:p>
        </w:tc>
        <w:tc>
          <w:tcPr>
            <w:tcW w:w="2127" w:type="dxa"/>
            <w:tcBorders>
              <w:right w:val="single" w:sz="4" w:space="0" w:color="auto"/>
            </w:tcBorders>
          </w:tcPr>
          <w:p w14:paraId="65A75C62" w14:textId="77777777" w:rsidR="00673FF5" w:rsidRDefault="00673FF5">
            <w:pPr>
              <w:pStyle w:val="CRCoverPage"/>
              <w:spacing w:after="0"/>
              <w:rPr>
                <w:sz w:val="8"/>
                <w:szCs w:val="8"/>
              </w:rPr>
            </w:pPr>
          </w:p>
        </w:tc>
      </w:tr>
      <w:tr w:rsidR="00673FF5" w14:paraId="7027BDBE" w14:textId="77777777">
        <w:trPr>
          <w:cantSplit/>
        </w:trPr>
        <w:tc>
          <w:tcPr>
            <w:tcW w:w="1843" w:type="dxa"/>
            <w:tcBorders>
              <w:left w:val="single" w:sz="4" w:space="0" w:color="auto"/>
            </w:tcBorders>
          </w:tcPr>
          <w:p w14:paraId="0EC4B658" w14:textId="77777777" w:rsidR="00673FF5" w:rsidRDefault="00C50462">
            <w:pPr>
              <w:pStyle w:val="CRCoverPage"/>
              <w:tabs>
                <w:tab w:val="right" w:pos="1759"/>
              </w:tabs>
              <w:spacing w:after="0"/>
              <w:rPr>
                <w:b/>
                <w:i/>
              </w:rPr>
            </w:pPr>
            <w:r>
              <w:rPr>
                <w:b/>
                <w:i/>
              </w:rPr>
              <w:t>Category:</w:t>
            </w:r>
          </w:p>
        </w:tc>
        <w:tc>
          <w:tcPr>
            <w:tcW w:w="851" w:type="dxa"/>
            <w:shd w:val="pct30" w:color="FFFF00" w:fill="auto"/>
          </w:tcPr>
          <w:p w14:paraId="2B9415FA" w14:textId="77777777" w:rsidR="00673FF5" w:rsidRDefault="00C50462">
            <w:pPr>
              <w:pStyle w:val="CRCoverPage"/>
              <w:spacing w:after="0"/>
              <w:ind w:left="100" w:right="-609"/>
              <w:rPr>
                <w:b/>
                <w:lang w:eastAsia="zh-CN"/>
              </w:rPr>
            </w:pPr>
            <w:r>
              <w:rPr>
                <w:lang w:eastAsia="zh-CN"/>
              </w:rPr>
              <w:t>F</w:t>
            </w:r>
          </w:p>
        </w:tc>
        <w:tc>
          <w:tcPr>
            <w:tcW w:w="3402" w:type="dxa"/>
            <w:gridSpan w:val="5"/>
            <w:tcBorders>
              <w:left w:val="nil"/>
            </w:tcBorders>
          </w:tcPr>
          <w:p w14:paraId="6B1BE0A6" w14:textId="77777777" w:rsidR="00673FF5" w:rsidRDefault="00673FF5">
            <w:pPr>
              <w:pStyle w:val="CRCoverPage"/>
              <w:spacing w:after="0"/>
            </w:pPr>
          </w:p>
        </w:tc>
        <w:tc>
          <w:tcPr>
            <w:tcW w:w="1417" w:type="dxa"/>
            <w:gridSpan w:val="3"/>
            <w:tcBorders>
              <w:left w:val="nil"/>
            </w:tcBorders>
          </w:tcPr>
          <w:p w14:paraId="27862F6D" w14:textId="77777777" w:rsidR="00673FF5" w:rsidRDefault="00C50462">
            <w:pPr>
              <w:pStyle w:val="CRCoverPage"/>
              <w:spacing w:after="0"/>
              <w:jc w:val="right"/>
              <w:rPr>
                <w:b/>
                <w:i/>
              </w:rPr>
            </w:pPr>
            <w:r>
              <w:rPr>
                <w:b/>
                <w:i/>
              </w:rPr>
              <w:t>Release:</w:t>
            </w:r>
          </w:p>
        </w:tc>
        <w:tc>
          <w:tcPr>
            <w:tcW w:w="2127" w:type="dxa"/>
            <w:tcBorders>
              <w:right w:val="single" w:sz="4" w:space="0" w:color="auto"/>
            </w:tcBorders>
            <w:shd w:val="pct30" w:color="FFFF00" w:fill="auto"/>
          </w:tcPr>
          <w:p w14:paraId="61D62A75" w14:textId="77777777" w:rsidR="00673FF5" w:rsidRDefault="00C50462">
            <w:pPr>
              <w:pStyle w:val="CRCoverPage"/>
              <w:spacing w:after="0"/>
              <w:ind w:left="100"/>
              <w:rPr>
                <w:lang w:eastAsia="zh-CN"/>
              </w:rPr>
            </w:pPr>
            <w:r>
              <w:t>Rel-1</w:t>
            </w:r>
            <w:r>
              <w:rPr>
                <w:rFonts w:hint="eastAsia"/>
                <w:lang w:eastAsia="zh-CN"/>
              </w:rPr>
              <w:t>8</w:t>
            </w:r>
          </w:p>
        </w:tc>
      </w:tr>
      <w:tr w:rsidR="00673FF5" w14:paraId="3D46A409" w14:textId="77777777">
        <w:tc>
          <w:tcPr>
            <w:tcW w:w="1843" w:type="dxa"/>
            <w:tcBorders>
              <w:left w:val="single" w:sz="4" w:space="0" w:color="auto"/>
              <w:bottom w:val="single" w:sz="4" w:space="0" w:color="auto"/>
            </w:tcBorders>
          </w:tcPr>
          <w:p w14:paraId="3FA709CD" w14:textId="77777777" w:rsidR="00673FF5" w:rsidRDefault="00673FF5">
            <w:pPr>
              <w:pStyle w:val="CRCoverPage"/>
              <w:spacing w:after="0"/>
              <w:rPr>
                <w:b/>
                <w:i/>
              </w:rPr>
            </w:pPr>
          </w:p>
        </w:tc>
        <w:tc>
          <w:tcPr>
            <w:tcW w:w="4677" w:type="dxa"/>
            <w:gridSpan w:val="8"/>
            <w:tcBorders>
              <w:bottom w:val="single" w:sz="4" w:space="0" w:color="auto"/>
            </w:tcBorders>
          </w:tcPr>
          <w:p w14:paraId="062FC6FB" w14:textId="77777777" w:rsidR="00673FF5" w:rsidRDefault="00C5046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1F145ED" w14:textId="77777777" w:rsidR="00673FF5" w:rsidRDefault="00C50462">
            <w:pPr>
              <w:pStyle w:val="CRCoverPage"/>
            </w:pPr>
            <w:r>
              <w:rPr>
                <w:sz w:val="18"/>
              </w:rPr>
              <w:t>Detailed explanations of the above categories can</w:t>
            </w:r>
            <w:r>
              <w:rPr>
                <w:sz w:val="18"/>
              </w:rPr>
              <w:br/>
              <w:t xml:space="preserve">be found in 3GPP </w:t>
            </w:r>
            <w:hyperlink r:id="rId11"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50147E85" w14:textId="77777777" w:rsidR="00673FF5" w:rsidRDefault="00C5046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73FF5" w14:paraId="75A0BD96" w14:textId="77777777">
        <w:tc>
          <w:tcPr>
            <w:tcW w:w="1843" w:type="dxa"/>
          </w:tcPr>
          <w:p w14:paraId="5A0FC070" w14:textId="77777777" w:rsidR="00673FF5" w:rsidRDefault="00673FF5">
            <w:pPr>
              <w:pStyle w:val="CRCoverPage"/>
              <w:spacing w:after="0"/>
              <w:rPr>
                <w:b/>
                <w:i/>
                <w:sz w:val="8"/>
                <w:szCs w:val="8"/>
              </w:rPr>
            </w:pPr>
          </w:p>
        </w:tc>
        <w:tc>
          <w:tcPr>
            <w:tcW w:w="7797" w:type="dxa"/>
            <w:gridSpan w:val="10"/>
          </w:tcPr>
          <w:p w14:paraId="29567A5B" w14:textId="77777777" w:rsidR="00673FF5" w:rsidRDefault="00673FF5">
            <w:pPr>
              <w:pStyle w:val="CRCoverPage"/>
              <w:spacing w:after="0"/>
              <w:rPr>
                <w:sz w:val="8"/>
                <w:szCs w:val="8"/>
              </w:rPr>
            </w:pPr>
          </w:p>
        </w:tc>
      </w:tr>
      <w:tr w:rsidR="00673FF5" w14:paraId="2EBFD620" w14:textId="77777777">
        <w:tc>
          <w:tcPr>
            <w:tcW w:w="2694" w:type="dxa"/>
            <w:gridSpan w:val="2"/>
            <w:tcBorders>
              <w:top w:val="single" w:sz="4" w:space="0" w:color="auto"/>
              <w:left w:val="single" w:sz="4" w:space="0" w:color="auto"/>
            </w:tcBorders>
          </w:tcPr>
          <w:p w14:paraId="32961D1A" w14:textId="77777777" w:rsidR="00673FF5" w:rsidRDefault="00C5046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3E740CB" w14:textId="62F4E4D6" w:rsidR="00673FF5" w:rsidRDefault="007B64C0">
            <w:pPr>
              <w:pStyle w:val="CRCoverPage"/>
              <w:spacing w:after="0"/>
              <w:ind w:left="284"/>
              <w:rPr>
                <w:lang w:eastAsia="zh-CN"/>
              </w:rPr>
            </w:pPr>
            <w:r>
              <w:rPr>
                <w:rFonts w:hint="eastAsia"/>
                <w:lang w:eastAsia="zh-CN"/>
              </w:rPr>
              <w:t>Ti</w:t>
            </w:r>
            <w:r>
              <w:rPr>
                <w:lang w:eastAsia="zh-CN"/>
              </w:rPr>
              <w:t xml:space="preserve">ll </w:t>
            </w:r>
            <w:r w:rsidR="00C50462">
              <w:rPr>
                <w:lang w:eastAsia="zh-CN"/>
              </w:rPr>
              <w:t xml:space="preserve">Rel-18, all SRS port(s) of an SRS resource are mapped to each symbol of the resource. However, in Rel-18, </w:t>
            </w:r>
            <w:proofErr w:type="spellStart"/>
            <w:r w:rsidR="00C50462">
              <w:rPr>
                <w:lang w:eastAsia="zh-CN"/>
              </w:rPr>
              <w:t>TDMed</w:t>
            </w:r>
            <w:proofErr w:type="spellEnd"/>
            <w:r w:rsidR="00C50462">
              <w:rPr>
                <w:lang w:eastAsia="zh-CN"/>
              </w:rPr>
              <w:t xml:space="preserve"> SRS port mapping </w:t>
            </w:r>
            <w:r>
              <w:rPr>
                <w:lang w:eastAsia="zh-CN"/>
              </w:rPr>
              <w:t xml:space="preserve">is </w:t>
            </w:r>
            <w:r w:rsidR="00C50462">
              <w:rPr>
                <w:lang w:eastAsia="zh-CN"/>
              </w:rPr>
              <w:t xml:space="preserve">supported for 8-port SRS resource. </w:t>
            </w:r>
            <w:r w:rsidR="00C50462" w:rsidRPr="00A5049A">
              <w:rPr>
                <w:lang w:eastAsia="zh-CN"/>
              </w:rPr>
              <w:t xml:space="preserve">When the RRC parameter </w:t>
            </w:r>
            <w:r w:rsidR="00C50462" w:rsidRPr="00A5049A">
              <w:rPr>
                <w:i/>
                <w:lang w:eastAsia="zh-CN"/>
              </w:rPr>
              <w:t>nrofSRS-Ports-n8</w:t>
            </w:r>
            <w:r w:rsidR="00C50462" w:rsidRPr="00A5049A">
              <w:rPr>
                <w:lang w:eastAsia="zh-CN"/>
              </w:rPr>
              <w:t xml:space="preserve"> is set to </w:t>
            </w:r>
            <w:r w:rsidR="00C50462" w:rsidRPr="00A5049A">
              <w:rPr>
                <w:i/>
                <w:lang w:eastAsia="zh-CN"/>
              </w:rPr>
              <w:t xml:space="preserve">ports8 </w:t>
            </w:r>
            <w:r w:rsidR="00C50462" w:rsidRPr="00A5049A">
              <w:rPr>
                <w:lang w:eastAsia="zh-CN"/>
              </w:rPr>
              <w:t>for an SRS resource,</w:t>
            </w:r>
            <w:r w:rsidR="00C50462">
              <w:rPr>
                <w:lang w:eastAsia="zh-CN"/>
              </w:rPr>
              <w:t xml:space="preserve"> all the 8 SRS ports are mapped to each (</w:t>
            </w:r>
            <w:r w:rsidR="00C50462">
              <w:rPr>
                <w:i/>
                <w:lang w:eastAsia="zh-CN"/>
              </w:rPr>
              <w:t>S</w:t>
            </w:r>
            <w:r w:rsidR="00C50462">
              <w:rPr>
                <w:lang w:eastAsia="zh-CN"/>
              </w:rPr>
              <w:t xml:space="preserve"> = 1) symbol of the resource. While when RRC parameter </w:t>
            </w:r>
            <w:r w:rsidR="00C50462">
              <w:rPr>
                <w:i/>
                <w:lang w:eastAsia="zh-CN"/>
              </w:rPr>
              <w:t>nrofSRS-Ports-n8</w:t>
            </w:r>
            <w:r w:rsidR="00C50462">
              <w:rPr>
                <w:lang w:eastAsia="zh-CN"/>
              </w:rPr>
              <w:t xml:space="preserve"> is set to </w:t>
            </w:r>
            <w:r w:rsidR="00C50462">
              <w:rPr>
                <w:i/>
                <w:lang w:eastAsia="zh-CN"/>
              </w:rPr>
              <w:t>ports8</w:t>
            </w:r>
            <w:r w:rsidR="00A5049A">
              <w:rPr>
                <w:i/>
                <w:lang w:eastAsia="zh-CN"/>
              </w:rPr>
              <w:t>tdm</w:t>
            </w:r>
            <w:r w:rsidR="00C50462">
              <w:rPr>
                <w:i/>
                <w:lang w:eastAsia="zh-CN"/>
              </w:rPr>
              <w:t xml:space="preserve"> </w:t>
            </w:r>
            <w:r w:rsidR="00C50462">
              <w:rPr>
                <w:lang w:eastAsia="zh-CN"/>
              </w:rPr>
              <w:t xml:space="preserve">for an SRS resource, the 8 SRS port(s) are mapped to every </w:t>
            </w:r>
            <w:r w:rsidR="00C50462">
              <w:rPr>
                <w:i/>
                <w:lang w:eastAsia="zh-CN"/>
              </w:rPr>
              <w:t>S</w:t>
            </w:r>
            <w:r w:rsidR="00C50462">
              <w:rPr>
                <w:lang w:eastAsia="zh-CN"/>
              </w:rPr>
              <w:t xml:space="preserve"> = 2 symbols of the resource in a TDM manner.</w:t>
            </w:r>
          </w:p>
          <w:p w14:paraId="19AD7720" w14:textId="316E67E8" w:rsidR="00673FF5" w:rsidRDefault="00C50462">
            <w:pPr>
              <w:pStyle w:val="CRCoverPage"/>
              <w:spacing w:after="0"/>
              <w:ind w:left="284"/>
              <w:rPr>
                <w:lang w:eastAsia="zh-CN"/>
              </w:rPr>
            </w:pPr>
            <w:r>
              <w:rPr>
                <w:rFonts w:hint="eastAsia"/>
                <w:lang w:eastAsia="zh-CN"/>
              </w:rPr>
              <w:t>I</w:t>
            </w:r>
            <w:r>
              <w:rPr>
                <w:lang w:eastAsia="zh-CN"/>
              </w:rPr>
              <w:t>n clause 6.4.1.4 of TS 38.211, the TDM SRS port mapping scheme is clearly sp</w:t>
            </w:r>
            <w:r w:rsidR="009E694A">
              <w:rPr>
                <w:lang w:eastAsia="zh-CN"/>
              </w:rPr>
              <w:t>e</w:t>
            </w:r>
            <w:r>
              <w:rPr>
                <w:lang w:eastAsia="zh-CN"/>
              </w:rPr>
              <w:t>cified. However, current description in clause 6.2.1 of TS 38.214 does NOT capture the case where 8 SRS ports in an SRS resour</w:t>
            </w:r>
            <w:r w:rsidR="009E694A">
              <w:rPr>
                <w:lang w:eastAsia="zh-CN"/>
              </w:rPr>
              <w:t>c</w:t>
            </w:r>
            <w:r>
              <w:rPr>
                <w:lang w:eastAsia="zh-CN"/>
              </w:rPr>
              <w:t xml:space="preserve">e are mapped to every </w:t>
            </w:r>
            <w:r>
              <w:rPr>
                <w:i/>
                <w:lang w:eastAsia="zh-CN"/>
              </w:rPr>
              <w:t>S</w:t>
            </w:r>
            <w:r>
              <w:rPr>
                <w:lang w:eastAsia="zh-CN"/>
              </w:rPr>
              <w:t xml:space="preserve"> = 2 symbols of the resource.</w:t>
            </w:r>
          </w:p>
        </w:tc>
      </w:tr>
      <w:tr w:rsidR="00673FF5" w14:paraId="763B59F1" w14:textId="77777777">
        <w:tc>
          <w:tcPr>
            <w:tcW w:w="2694" w:type="dxa"/>
            <w:gridSpan w:val="2"/>
            <w:tcBorders>
              <w:left w:val="single" w:sz="4" w:space="0" w:color="auto"/>
            </w:tcBorders>
          </w:tcPr>
          <w:p w14:paraId="108658C1" w14:textId="77777777" w:rsidR="00673FF5" w:rsidRDefault="00673FF5">
            <w:pPr>
              <w:pStyle w:val="CRCoverPage"/>
              <w:spacing w:after="0"/>
              <w:rPr>
                <w:b/>
                <w:i/>
                <w:sz w:val="8"/>
                <w:szCs w:val="8"/>
              </w:rPr>
            </w:pPr>
          </w:p>
        </w:tc>
        <w:tc>
          <w:tcPr>
            <w:tcW w:w="6946" w:type="dxa"/>
            <w:gridSpan w:val="9"/>
            <w:tcBorders>
              <w:right w:val="single" w:sz="4" w:space="0" w:color="auto"/>
            </w:tcBorders>
          </w:tcPr>
          <w:p w14:paraId="0D079066" w14:textId="77777777" w:rsidR="00673FF5" w:rsidRDefault="00673FF5">
            <w:pPr>
              <w:pStyle w:val="CRCoverPage"/>
              <w:spacing w:after="0"/>
              <w:rPr>
                <w:sz w:val="8"/>
                <w:szCs w:val="8"/>
              </w:rPr>
            </w:pPr>
          </w:p>
        </w:tc>
      </w:tr>
      <w:tr w:rsidR="00673FF5" w14:paraId="3B96EE6C" w14:textId="77777777">
        <w:tc>
          <w:tcPr>
            <w:tcW w:w="2694" w:type="dxa"/>
            <w:gridSpan w:val="2"/>
            <w:tcBorders>
              <w:left w:val="single" w:sz="4" w:space="0" w:color="auto"/>
            </w:tcBorders>
          </w:tcPr>
          <w:p w14:paraId="5DF657ED" w14:textId="77777777" w:rsidR="00673FF5" w:rsidRDefault="00C5046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981628" w14:textId="77777777" w:rsidR="00673FF5" w:rsidRDefault="00C50462">
            <w:pPr>
              <w:pStyle w:val="CRCoverPage"/>
              <w:spacing w:after="0"/>
              <w:ind w:left="284"/>
              <w:rPr>
                <w:lang w:eastAsia="zh-CN"/>
              </w:rPr>
            </w:pPr>
            <w:r>
              <w:rPr>
                <w:rFonts w:hint="eastAsia"/>
                <w:lang w:eastAsia="zh-CN"/>
              </w:rPr>
              <w:t>C</w:t>
            </w:r>
            <w:r>
              <w:rPr>
                <w:lang w:eastAsia="zh-CN"/>
              </w:rPr>
              <w:t xml:space="preserve">larify that SRS port(s) of an SRS resource are mapped to every </w:t>
            </w:r>
            <w:r>
              <w:rPr>
                <w:i/>
                <w:lang w:eastAsia="zh-CN"/>
              </w:rPr>
              <w:t>S</w:t>
            </w:r>
            <w:r>
              <w:rPr>
                <w:lang w:eastAsia="zh-CN"/>
              </w:rPr>
              <w:t xml:space="preserve"> symbol(s) of the resource according to clause 6.4.1.4 of TS 38.211.</w:t>
            </w:r>
          </w:p>
        </w:tc>
      </w:tr>
      <w:tr w:rsidR="00673FF5" w14:paraId="1E97348C" w14:textId="77777777">
        <w:tc>
          <w:tcPr>
            <w:tcW w:w="2694" w:type="dxa"/>
            <w:gridSpan w:val="2"/>
            <w:tcBorders>
              <w:left w:val="single" w:sz="4" w:space="0" w:color="auto"/>
            </w:tcBorders>
          </w:tcPr>
          <w:p w14:paraId="284582AC" w14:textId="77777777" w:rsidR="00673FF5" w:rsidRDefault="00673FF5">
            <w:pPr>
              <w:pStyle w:val="CRCoverPage"/>
              <w:spacing w:after="0"/>
              <w:rPr>
                <w:b/>
                <w:i/>
                <w:sz w:val="8"/>
                <w:szCs w:val="8"/>
              </w:rPr>
            </w:pPr>
          </w:p>
        </w:tc>
        <w:tc>
          <w:tcPr>
            <w:tcW w:w="6946" w:type="dxa"/>
            <w:gridSpan w:val="9"/>
            <w:tcBorders>
              <w:right w:val="single" w:sz="4" w:space="0" w:color="auto"/>
            </w:tcBorders>
          </w:tcPr>
          <w:p w14:paraId="0DB2C75F" w14:textId="77777777" w:rsidR="00673FF5" w:rsidRDefault="00673FF5">
            <w:pPr>
              <w:pStyle w:val="CRCoverPage"/>
              <w:spacing w:after="0"/>
              <w:rPr>
                <w:sz w:val="8"/>
                <w:szCs w:val="8"/>
              </w:rPr>
            </w:pPr>
          </w:p>
        </w:tc>
      </w:tr>
      <w:tr w:rsidR="00673FF5" w14:paraId="741B191A" w14:textId="77777777">
        <w:tc>
          <w:tcPr>
            <w:tcW w:w="2694" w:type="dxa"/>
            <w:gridSpan w:val="2"/>
            <w:tcBorders>
              <w:left w:val="single" w:sz="4" w:space="0" w:color="auto"/>
              <w:bottom w:val="single" w:sz="4" w:space="0" w:color="auto"/>
            </w:tcBorders>
          </w:tcPr>
          <w:p w14:paraId="29C798B5" w14:textId="77777777" w:rsidR="00673FF5" w:rsidRDefault="00C5046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3A13EB" w14:textId="6308CFE8" w:rsidR="00673FF5" w:rsidRDefault="00C50462">
            <w:pPr>
              <w:pStyle w:val="CRCoverPage"/>
              <w:spacing w:after="0"/>
              <w:ind w:left="284"/>
              <w:rPr>
                <w:lang w:eastAsia="zh-CN"/>
              </w:rPr>
            </w:pPr>
            <w:r>
              <w:rPr>
                <w:lang w:eastAsia="zh-CN"/>
              </w:rPr>
              <w:t xml:space="preserve">Current description would case wrong UE </w:t>
            </w:r>
            <w:proofErr w:type="spellStart"/>
            <w:r>
              <w:rPr>
                <w:lang w:eastAsia="zh-CN"/>
              </w:rPr>
              <w:t>beh</w:t>
            </w:r>
            <w:r w:rsidR="007B64C0">
              <w:rPr>
                <w:lang w:eastAsia="zh-CN"/>
              </w:rPr>
              <w:t>a</w:t>
            </w:r>
            <w:r>
              <w:rPr>
                <w:lang w:eastAsia="zh-CN"/>
              </w:rPr>
              <w:t>vior</w:t>
            </w:r>
            <w:proofErr w:type="spellEnd"/>
            <w:r>
              <w:rPr>
                <w:lang w:eastAsia="zh-CN"/>
              </w:rPr>
              <w:t xml:space="preserve"> when </w:t>
            </w:r>
            <w:r>
              <w:rPr>
                <w:i/>
                <w:lang w:eastAsia="zh-CN"/>
              </w:rPr>
              <w:t>nrofSRS-Ports-n8</w:t>
            </w:r>
            <w:r>
              <w:rPr>
                <w:lang w:eastAsia="zh-CN"/>
              </w:rPr>
              <w:t xml:space="preserve"> is set to </w:t>
            </w:r>
            <w:r>
              <w:rPr>
                <w:i/>
                <w:lang w:eastAsia="zh-CN"/>
              </w:rPr>
              <w:t>ports8tdm</w:t>
            </w:r>
            <w:r>
              <w:rPr>
                <w:lang w:eastAsia="zh-CN"/>
              </w:rPr>
              <w:t xml:space="preserve"> for an SRS resource.</w:t>
            </w:r>
          </w:p>
        </w:tc>
      </w:tr>
      <w:tr w:rsidR="00673FF5" w14:paraId="7100AD8A" w14:textId="77777777">
        <w:tc>
          <w:tcPr>
            <w:tcW w:w="2694" w:type="dxa"/>
            <w:gridSpan w:val="2"/>
          </w:tcPr>
          <w:p w14:paraId="4E9EE884" w14:textId="77777777" w:rsidR="00673FF5" w:rsidRDefault="00673FF5">
            <w:pPr>
              <w:pStyle w:val="CRCoverPage"/>
              <w:spacing w:after="0"/>
              <w:rPr>
                <w:b/>
                <w:i/>
                <w:sz w:val="8"/>
                <w:szCs w:val="8"/>
              </w:rPr>
            </w:pPr>
          </w:p>
        </w:tc>
        <w:tc>
          <w:tcPr>
            <w:tcW w:w="6946" w:type="dxa"/>
            <w:gridSpan w:val="9"/>
          </w:tcPr>
          <w:p w14:paraId="414AE359" w14:textId="77777777" w:rsidR="00673FF5" w:rsidRDefault="00673FF5">
            <w:pPr>
              <w:pStyle w:val="CRCoverPage"/>
              <w:spacing w:after="0"/>
              <w:rPr>
                <w:sz w:val="8"/>
                <w:szCs w:val="8"/>
              </w:rPr>
            </w:pPr>
          </w:p>
        </w:tc>
      </w:tr>
      <w:tr w:rsidR="00673FF5" w14:paraId="7F686090" w14:textId="77777777">
        <w:tc>
          <w:tcPr>
            <w:tcW w:w="2694" w:type="dxa"/>
            <w:gridSpan w:val="2"/>
            <w:tcBorders>
              <w:top w:val="single" w:sz="4" w:space="0" w:color="auto"/>
              <w:left w:val="single" w:sz="4" w:space="0" w:color="auto"/>
            </w:tcBorders>
          </w:tcPr>
          <w:p w14:paraId="420E69AA" w14:textId="77777777" w:rsidR="00673FF5" w:rsidRDefault="00C5046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F87334" w14:textId="77777777" w:rsidR="00673FF5" w:rsidRDefault="00C50462">
            <w:pPr>
              <w:pStyle w:val="CRCoverPage"/>
              <w:spacing w:after="0"/>
              <w:ind w:left="100"/>
            </w:pPr>
            <w:r>
              <w:rPr>
                <w:rFonts w:hint="eastAsia"/>
                <w:lang w:eastAsia="zh-CN"/>
              </w:rPr>
              <w:t>6.2</w:t>
            </w:r>
            <w:r>
              <w:rPr>
                <w:lang w:eastAsia="zh-CN"/>
              </w:rPr>
              <w:t>.1</w:t>
            </w:r>
          </w:p>
        </w:tc>
      </w:tr>
      <w:tr w:rsidR="00673FF5" w14:paraId="0B1A9FEA" w14:textId="77777777">
        <w:tc>
          <w:tcPr>
            <w:tcW w:w="2694" w:type="dxa"/>
            <w:gridSpan w:val="2"/>
            <w:tcBorders>
              <w:left w:val="single" w:sz="4" w:space="0" w:color="auto"/>
            </w:tcBorders>
          </w:tcPr>
          <w:p w14:paraId="624D69E0" w14:textId="77777777" w:rsidR="00673FF5" w:rsidRDefault="00673FF5">
            <w:pPr>
              <w:pStyle w:val="CRCoverPage"/>
              <w:spacing w:after="0"/>
              <w:rPr>
                <w:b/>
                <w:i/>
                <w:sz w:val="8"/>
                <w:szCs w:val="8"/>
              </w:rPr>
            </w:pPr>
          </w:p>
        </w:tc>
        <w:tc>
          <w:tcPr>
            <w:tcW w:w="6946" w:type="dxa"/>
            <w:gridSpan w:val="9"/>
            <w:tcBorders>
              <w:right w:val="single" w:sz="4" w:space="0" w:color="auto"/>
            </w:tcBorders>
          </w:tcPr>
          <w:p w14:paraId="4EE39010" w14:textId="77777777" w:rsidR="00673FF5" w:rsidRDefault="00673FF5">
            <w:pPr>
              <w:pStyle w:val="CRCoverPage"/>
              <w:spacing w:after="0"/>
              <w:rPr>
                <w:sz w:val="8"/>
                <w:szCs w:val="8"/>
              </w:rPr>
            </w:pPr>
          </w:p>
        </w:tc>
      </w:tr>
      <w:tr w:rsidR="00673FF5" w14:paraId="607CA125" w14:textId="77777777">
        <w:tc>
          <w:tcPr>
            <w:tcW w:w="2694" w:type="dxa"/>
            <w:gridSpan w:val="2"/>
            <w:tcBorders>
              <w:left w:val="single" w:sz="4" w:space="0" w:color="auto"/>
            </w:tcBorders>
          </w:tcPr>
          <w:p w14:paraId="17758F47" w14:textId="77777777" w:rsidR="00673FF5" w:rsidRDefault="00673FF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066446" w14:textId="77777777" w:rsidR="00673FF5" w:rsidRDefault="00C5046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417DDC" w14:textId="77777777" w:rsidR="00673FF5" w:rsidRDefault="00C50462">
            <w:pPr>
              <w:pStyle w:val="CRCoverPage"/>
              <w:spacing w:after="0"/>
              <w:jc w:val="center"/>
              <w:rPr>
                <w:b/>
                <w:caps/>
              </w:rPr>
            </w:pPr>
            <w:r>
              <w:rPr>
                <w:b/>
                <w:caps/>
              </w:rPr>
              <w:t>N</w:t>
            </w:r>
          </w:p>
        </w:tc>
        <w:tc>
          <w:tcPr>
            <w:tcW w:w="2977" w:type="dxa"/>
            <w:gridSpan w:val="4"/>
          </w:tcPr>
          <w:p w14:paraId="6F86561B" w14:textId="77777777" w:rsidR="00673FF5" w:rsidRDefault="00673FF5">
            <w:pPr>
              <w:pStyle w:val="CRCoverPage"/>
              <w:tabs>
                <w:tab w:val="right" w:pos="2893"/>
              </w:tabs>
              <w:spacing w:after="0"/>
            </w:pPr>
          </w:p>
        </w:tc>
        <w:tc>
          <w:tcPr>
            <w:tcW w:w="3401" w:type="dxa"/>
            <w:gridSpan w:val="3"/>
            <w:tcBorders>
              <w:right w:val="single" w:sz="4" w:space="0" w:color="auto"/>
            </w:tcBorders>
            <w:shd w:val="clear" w:color="FFFF00" w:fill="auto"/>
          </w:tcPr>
          <w:p w14:paraId="0FA24D50" w14:textId="77777777" w:rsidR="00673FF5" w:rsidRDefault="00673FF5">
            <w:pPr>
              <w:pStyle w:val="CRCoverPage"/>
              <w:spacing w:after="0"/>
              <w:ind w:left="99"/>
            </w:pPr>
          </w:p>
        </w:tc>
      </w:tr>
      <w:tr w:rsidR="00673FF5" w14:paraId="155DA56D" w14:textId="77777777">
        <w:tc>
          <w:tcPr>
            <w:tcW w:w="2694" w:type="dxa"/>
            <w:gridSpan w:val="2"/>
            <w:tcBorders>
              <w:left w:val="single" w:sz="4" w:space="0" w:color="auto"/>
            </w:tcBorders>
          </w:tcPr>
          <w:p w14:paraId="283EF34A" w14:textId="77777777" w:rsidR="00673FF5" w:rsidRDefault="00C5046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083879" w14:textId="77777777" w:rsidR="00673FF5" w:rsidRDefault="00673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6B4495" w14:textId="77777777" w:rsidR="00673FF5" w:rsidRDefault="00C50462">
            <w:pPr>
              <w:pStyle w:val="CRCoverPage"/>
              <w:spacing w:after="0"/>
              <w:jc w:val="center"/>
              <w:rPr>
                <w:b/>
                <w:caps/>
                <w:lang w:eastAsia="zh-CN"/>
              </w:rPr>
            </w:pPr>
            <w:r>
              <w:rPr>
                <w:rFonts w:hint="eastAsia"/>
                <w:b/>
                <w:caps/>
                <w:lang w:eastAsia="zh-CN"/>
              </w:rPr>
              <w:t>X</w:t>
            </w:r>
          </w:p>
        </w:tc>
        <w:tc>
          <w:tcPr>
            <w:tcW w:w="2977" w:type="dxa"/>
            <w:gridSpan w:val="4"/>
          </w:tcPr>
          <w:p w14:paraId="0E33050A" w14:textId="77777777" w:rsidR="00673FF5" w:rsidRDefault="00C5046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54FC3D" w14:textId="77777777" w:rsidR="00673FF5" w:rsidRDefault="00C50462">
            <w:pPr>
              <w:pStyle w:val="CRCoverPage"/>
              <w:spacing w:after="0"/>
              <w:ind w:left="99"/>
            </w:pPr>
            <w:r>
              <w:t xml:space="preserve">TS/TR ... CR ... </w:t>
            </w:r>
          </w:p>
        </w:tc>
      </w:tr>
      <w:tr w:rsidR="00673FF5" w14:paraId="6BC03AC6" w14:textId="77777777">
        <w:tc>
          <w:tcPr>
            <w:tcW w:w="2694" w:type="dxa"/>
            <w:gridSpan w:val="2"/>
            <w:tcBorders>
              <w:left w:val="single" w:sz="4" w:space="0" w:color="auto"/>
            </w:tcBorders>
          </w:tcPr>
          <w:p w14:paraId="44A00457" w14:textId="77777777" w:rsidR="00673FF5" w:rsidRDefault="00C5046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D34ADB" w14:textId="77777777" w:rsidR="00673FF5" w:rsidRDefault="00673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97D0" w14:textId="77777777" w:rsidR="00673FF5" w:rsidRDefault="00C50462">
            <w:pPr>
              <w:pStyle w:val="CRCoverPage"/>
              <w:spacing w:after="0"/>
              <w:jc w:val="center"/>
              <w:rPr>
                <w:b/>
                <w:caps/>
                <w:lang w:eastAsia="zh-CN"/>
              </w:rPr>
            </w:pPr>
            <w:r>
              <w:rPr>
                <w:rFonts w:hint="eastAsia"/>
                <w:b/>
                <w:caps/>
                <w:lang w:eastAsia="zh-CN"/>
              </w:rPr>
              <w:t>X</w:t>
            </w:r>
          </w:p>
        </w:tc>
        <w:tc>
          <w:tcPr>
            <w:tcW w:w="2977" w:type="dxa"/>
            <w:gridSpan w:val="4"/>
          </w:tcPr>
          <w:p w14:paraId="6E2BE1BF" w14:textId="77777777" w:rsidR="00673FF5" w:rsidRDefault="00C50462">
            <w:pPr>
              <w:pStyle w:val="CRCoverPage"/>
              <w:spacing w:after="0"/>
            </w:pPr>
            <w:r>
              <w:t xml:space="preserve"> Test specifications</w:t>
            </w:r>
          </w:p>
        </w:tc>
        <w:tc>
          <w:tcPr>
            <w:tcW w:w="3401" w:type="dxa"/>
            <w:gridSpan w:val="3"/>
            <w:tcBorders>
              <w:right w:val="single" w:sz="4" w:space="0" w:color="auto"/>
            </w:tcBorders>
            <w:shd w:val="pct30" w:color="FFFF00" w:fill="auto"/>
          </w:tcPr>
          <w:p w14:paraId="24805EC4" w14:textId="77777777" w:rsidR="00673FF5" w:rsidRDefault="00C50462">
            <w:pPr>
              <w:pStyle w:val="CRCoverPage"/>
              <w:spacing w:after="0"/>
              <w:ind w:left="99"/>
            </w:pPr>
            <w:r>
              <w:t xml:space="preserve">TS/TR ... CR ... </w:t>
            </w:r>
          </w:p>
        </w:tc>
      </w:tr>
      <w:tr w:rsidR="00673FF5" w14:paraId="7D92A44C" w14:textId="77777777">
        <w:tc>
          <w:tcPr>
            <w:tcW w:w="2694" w:type="dxa"/>
            <w:gridSpan w:val="2"/>
            <w:tcBorders>
              <w:left w:val="single" w:sz="4" w:space="0" w:color="auto"/>
            </w:tcBorders>
          </w:tcPr>
          <w:p w14:paraId="489BB943" w14:textId="77777777" w:rsidR="00673FF5" w:rsidRDefault="00C5046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1F1895" w14:textId="77777777" w:rsidR="00673FF5" w:rsidRDefault="00673FF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CC6B" w14:textId="77777777" w:rsidR="00673FF5" w:rsidRDefault="00C50462">
            <w:pPr>
              <w:pStyle w:val="CRCoverPage"/>
              <w:spacing w:after="0"/>
              <w:jc w:val="center"/>
              <w:rPr>
                <w:b/>
                <w:caps/>
                <w:lang w:eastAsia="zh-CN"/>
              </w:rPr>
            </w:pPr>
            <w:r>
              <w:rPr>
                <w:rFonts w:hint="eastAsia"/>
                <w:b/>
                <w:caps/>
                <w:lang w:eastAsia="zh-CN"/>
              </w:rPr>
              <w:t>X</w:t>
            </w:r>
          </w:p>
        </w:tc>
        <w:tc>
          <w:tcPr>
            <w:tcW w:w="2977" w:type="dxa"/>
            <w:gridSpan w:val="4"/>
          </w:tcPr>
          <w:p w14:paraId="41F4F8DE" w14:textId="77777777" w:rsidR="00673FF5" w:rsidRDefault="00C50462">
            <w:pPr>
              <w:pStyle w:val="CRCoverPage"/>
              <w:spacing w:after="0"/>
            </w:pPr>
            <w:r>
              <w:t xml:space="preserve"> O&amp;M Specifications</w:t>
            </w:r>
          </w:p>
        </w:tc>
        <w:tc>
          <w:tcPr>
            <w:tcW w:w="3401" w:type="dxa"/>
            <w:gridSpan w:val="3"/>
            <w:tcBorders>
              <w:right w:val="single" w:sz="4" w:space="0" w:color="auto"/>
            </w:tcBorders>
            <w:shd w:val="pct30" w:color="FFFF00" w:fill="auto"/>
          </w:tcPr>
          <w:p w14:paraId="6DFC27E0" w14:textId="77777777" w:rsidR="00673FF5" w:rsidRDefault="00C50462">
            <w:pPr>
              <w:pStyle w:val="CRCoverPage"/>
              <w:spacing w:after="0"/>
              <w:ind w:left="99"/>
            </w:pPr>
            <w:r>
              <w:t xml:space="preserve">TS/TR ... CR ... </w:t>
            </w:r>
          </w:p>
        </w:tc>
      </w:tr>
      <w:tr w:rsidR="00673FF5" w14:paraId="0D0E52A2" w14:textId="77777777">
        <w:tc>
          <w:tcPr>
            <w:tcW w:w="2694" w:type="dxa"/>
            <w:gridSpan w:val="2"/>
            <w:tcBorders>
              <w:left w:val="single" w:sz="4" w:space="0" w:color="auto"/>
            </w:tcBorders>
          </w:tcPr>
          <w:p w14:paraId="7DB5F569" w14:textId="77777777" w:rsidR="00673FF5" w:rsidRDefault="00673FF5">
            <w:pPr>
              <w:pStyle w:val="CRCoverPage"/>
              <w:spacing w:after="0"/>
              <w:rPr>
                <w:b/>
                <w:i/>
              </w:rPr>
            </w:pPr>
          </w:p>
        </w:tc>
        <w:tc>
          <w:tcPr>
            <w:tcW w:w="6946" w:type="dxa"/>
            <w:gridSpan w:val="9"/>
            <w:tcBorders>
              <w:right w:val="single" w:sz="4" w:space="0" w:color="auto"/>
            </w:tcBorders>
          </w:tcPr>
          <w:p w14:paraId="4894BC73" w14:textId="77777777" w:rsidR="00673FF5" w:rsidRDefault="00673FF5">
            <w:pPr>
              <w:pStyle w:val="CRCoverPage"/>
              <w:spacing w:after="0"/>
            </w:pPr>
          </w:p>
        </w:tc>
      </w:tr>
      <w:tr w:rsidR="00673FF5" w14:paraId="1D53EB36" w14:textId="77777777">
        <w:tc>
          <w:tcPr>
            <w:tcW w:w="2694" w:type="dxa"/>
            <w:gridSpan w:val="2"/>
            <w:tcBorders>
              <w:left w:val="single" w:sz="4" w:space="0" w:color="auto"/>
              <w:bottom w:val="single" w:sz="4" w:space="0" w:color="auto"/>
            </w:tcBorders>
          </w:tcPr>
          <w:p w14:paraId="7984D5EF" w14:textId="77777777" w:rsidR="00673FF5" w:rsidRDefault="00C5046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101DCB" w14:textId="77777777" w:rsidR="00673FF5" w:rsidRDefault="00673FF5">
            <w:pPr>
              <w:pStyle w:val="CRCoverPage"/>
              <w:spacing w:after="0"/>
              <w:ind w:left="100"/>
            </w:pPr>
          </w:p>
        </w:tc>
      </w:tr>
      <w:tr w:rsidR="00673FF5" w14:paraId="09FD8BE2" w14:textId="77777777">
        <w:tc>
          <w:tcPr>
            <w:tcW w:w="2694" w:type="dxa"/>
            <w:gridSpan w:val="2"/>
            <w:tcBorders>
              <w:top w:val="single" w:sz="4" w:space="0" w:color="auto"/>
              <w:bottom w:val="single" w:sz="4" w:space="0" w:color="auto"/>
            </w:tcBorders>
          </w:tcPr>
          <w:p w14:paraId="377330D6" w14:textId="77777777" w:rsidR="00673FF5" w:rsidRDefault="00673FF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2560C0" w14:textId="77777777" w:rsidR="00673FF5" w:rsidRDefault="00673FF5">
            <w:pPr>
              <w:pStyle w:val="CRCoverPage"/>
              <w:spacing w:after="0"/>
              <w:ind w:left="100"/>
              <w:rPr>
                <w:sz w:val="8"/>
                <w:szCs w:val="8"/>
              </w:rPr>
            </w:pPr>
          </w:p>
        </w:tc>
      </w:tr>
      <w:tr w:rsidR="00673FF5" w14:paraId="6E2712CD" w14:textId="77777777">
        <w:tc>
          <w:tcPr>
            <w:tcW w:w="2694" w:type="dxa"/>
            <w:gridSpan w:val="2"/>
            <w:tcBorders>
              <w:top w:val="single" w:sz="4" w:space="0" w:color="auto"/>
              <w:left w:val="single" w:sz="4" w:space="0" w:color="auto"/>
              <w:bottom w:val="single" w:sz="4" w:space="0" w:color="auto"/>
            </w:tcBorders>
          </w:tcPr>
          <w:p w14:paraId="5EEC0051" w14:textId="77777777" w:rsidR="00673FF5" w:rsidRDefault="00C5046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D50B81" w14:textId="77777777" w:rsidR="00673FF5" w:rsidRDefault="00673FF5">
            <w:pPr>
              <w:pStyle w:val="CRCoverPage"/>
              <w:spacing w:after="0"/>
              <w:ind w:left="100"/>
            </w:pPr>
          </w:p>
        </w:tc>
      </w:tr>
    </w:tbl>
    <w:p w14:paraId="6C09327D" w14:textId="77777777" w:rsidR="00673FF5" w:rsidRDefault="00673FF5">
      <w:pPr>
        <w:pStyle w:val="CRCoverPage"/>
        <w:spacing w:after="0"/>
        <w:rPr>
          <w:sz w:val="8"/>
          <w:szCs w:val="8"/>
        </w:rPr>
      </w:pPr>
    </w:p>
    <w:p w14:paraId="37E2D488" w14:textId="77777777" w:rsidR="00673FF5" w:rsidRDefault="00673FF5">
      <w:pPr>
        <w:sectPr w:rsidR="00673FF5">
          <w:headerReference w:type="even" r:id="rId12"/>
          <w:footnotePr>
            <w:numRestart w:val="eachSect"/>
          </w:footnotePr>
          <w:pgSz w:w="11907" w:h="16840"/>
          <w:pgMar w:top="1418" w:right="1134" w:bottom="1134" w:left="1134" w:header="680" w:footer="567" w:gutter="0"/>
          <w:cols w:space="720"/>
        </w:sectPr>
      </w:pPr>
    </w:p>
    <w:p w14:paraId="14002745" w14:textId="77777777" w:rsidR="00673FF5" w:rsidRDefault="00C50462">
      <w:pPr>
        <w:pStyle w:val="4"/>
        <w:rPr>
          <w:color w:val="000000"/>
        </w:rPr>
      </w:pPr>
      <w:bookmarkStart w:id="1" w:name="_Toc29230382"/>
      <w:bookmarkStart w:id="2" w:name="_Toc51774149"/>
      <w:bookmarkStart w:id="3" w:name="_Toc19796506"/>
      <w:bookmarkStart w:id="4" w:name="_Toc26459732"/>
      <w:bookmarkStart w:id="5" w:name="_Toc36026641"/>
      <w:bookmarkStart w:id="6" w:name="_Toc45107480"/>
      <w:bookmarkStart w:id="7" w:name="_Toc98419691"/>
      <w:r>
        <w:rPr>
          <w:color w:val="000000"/>
        </w:rPr>
        <w:lastRenderedPageBreak/>
        <w:t>6.2.1</w:t>
      </w:r>
      <w:r>
        <w:rPr>
          <w:color w:val="000000"/>
        </w:rPr>
        <w:tab/>
        <w:t>UE sounding procedure</w:t>
      </w:r>
    </w:p>
    <w:p w14:paraId="64EF4EF1" w14:textId="77777777" w:rsidR="00673FF5" w:rsidRDefault="00C50462">
      <w:pPr>
        <w:spacing w:beforeLines="50" w:before="120" w:afterLines="50" w:after="120"/>
        <w:jc w:val="center"/>
        <w:rPr>
          <w:color w:val="FF0000"/>
          <w:szCs w:val="32"/>
          <w:lang w:val="en-US" w:eastAsia="zh-CN"/>
        </w:rPr>
      </w:pPr>
      <w:r>
        <w:rPr>
          <w:rFonts w:hint="eastAsia"/>
          <w:color w:val="FF0000"/>
          <w:szCs w:val="32"/>
          <w:lang w:val="en-US" w:eastAsia="zh-CN"/>
        </w:rPr>
        <w:t>&lt;Unchanged part omitted&gt;</w:t>
      </w:r>
    </w:p>
    <w:p w14:paraId="4BB45B53" w14:textId="77777777" w:rsidR="00673FF5" w:rsidRDefault="00C50462">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r>
        <w:rPr>
          <w:position w:val="-12"/>
        </w:rPr>
        <w:object w:dxaOrig="1160" w:dyaOrig="280" w14:anchorId="0C072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pt" o:ole="">
            <v:imagedata r:id="rId13" o:title=""/>
          </v:shape>
          <o:OLEObject Type="Embed" ProgID="Equation.DSMT4" ShapeID="_x0000_i1025" DrawAspect="Content" ObjectID="_1824040330" r:id="rId14"/>
        </w:object>
      </w:r>
      <w:r>
        <w:t xml:space="preserve"> adjacent OFDM symbols within the last 6 symbols of the slot, or at any symbol location within the slot if </w:t>
      </w:r>
      <w:r>
        <w:rPr>
          <w:i/>
          <w:iCs/>
        </w:rPr>
        <w:t>resourceMapping-r16</w:t>
      </w:r>
      <w:r>
        <w:t xml:space="preserve"> is provided subject to UE capability, where all antenna ports of the SRS resources are mapped to </w:t>
      </w:r>
      <w:bookmarkStart w:id="8" w:name="_GoBack"/>
      <w:del w:id="9" w:author="ZTE Corporation, Sanechips" w:date="2025-11-04T10:55:00Z">
        <w:r>
          <w:rPr>
            <w:lang w:val="en-US"/>
          </w:rPr>
          <w:delText xml:space="preserve">each </w:delText>
        </w:r>
      </w:del>
      <w:bookmarkEnd w:id="8"/>
      <w:ins w:id="10" w:author="ZTE Corporation, Sanechips" w:date="2025-11-04T10:55:00Z">
        <w:r>
          <w:rPr>
            <w:rFonts w:hint="eastAsia"/>
            <w:lang w:val="en-US" w:eastAsia="zh-CN"/>
          </w:rPr>
          <w:t xml:space="preserve">every </w:t>
        </w:r>
        <m:oMath>
          <m:r>
            <w:rPr>
              <w:rFonts w:ascii="Cambria Math" w:hAnsi="Cambria Math"/>
            </w:rPr>
            <m:t>S</m:t>
          </m:r>
        </m:oMath>
        <w:r>
          <w:rPr>
            <w:rFonts w:hint="eastAsia"/>
            <w:lang w:val="en-US" w:eastAsia="zh-CN"/>
          </w:rPr>
          <w:t xml:space="preserve"> </w:t>
        </w:r>
      </w:ins>
      <w:r>
        <w:t>symbol</w:t>
      </w:r>
      <w:ins w:id="11" w:author="ZTE Corporation, Sanechips" w:date="2025-11-04T10:55:00Z">
        <w:r>
          <w:rPr>
            <w:rFonts w:hint="eastAsia"/>
            <w:lang w:val="en-US" w:eastAsia="zh-CN"/>
          </w:rPr>
          <w:t>(s)</w:t>
        </w:r>
      </w:ins>
      <w:r>
        <w:t xml:space="preserve"> of the resource</w:t>
      </w:r>
      <w:ins w:id="12" w:author="ZTE Corporation, Sanechips" w:date="2025-11-04T10:55:00Z">
        <w:r>
          <w:rPr>
            <w:rFonts w:hint="eastAsia"/>
            <w:lang w:val="en-US" w:eastAsia="zh-CN"/>
          </w:rPr>
          <w:t xml:space="preserve"> according to </w:t>
        </w:r>
        <w:r>
          <w:rPr>
            <w:lang w:eastAsia="zh-CN"/>
          </w:rPr>
          <w:t xml:space="preserve">clause 6.4.1.4 of </w:t>
        </w:r>
        <w:r>
          <w:rPr>
            <w:rFonts w:hint="eastAsia"/>
            <w:lang w:val="en-US" w:eastAsia="zh-CN"/>
          </w:rPr>
          <w:t xml:space="preserve">[4, </w:t>
        </w:r>
        <w:r>
          <w:rPr>
            <w:lang w:eastAsia="zh-CN"/>
          </w:rPr>
          <w:t>TS 38.211</w:t>
        </w:r>
        <w:r>
          <w:rPr>
            <w:rFonts w:hint="eastAsia"/>
            <w:lang w:val="en-US" w:eastAsia="zh-CN"/>
          </w:rPr>
          <w:t>]</w:t>
        </w:r>
      </w:ins>
      <w:r>
        <w:t xml:space="preserve">. When the SRS is configured with the higher layer parameter </w:t>
      </w:r>
      <w:r>
        <w:rPr>
          <w:i/>
          <w:color w:val="000000"/>
        </w:rPr>
        <w:t>SRS-</w:t>
      </w:r>
      <w:proofErr w:type="spellStart"/>
      <w:r>
        <w:rPr>
          <w:i/>
          <w:color w:val="000000"/>
        </w:rPr>
        <w:t>PosResourceSet</w:t>
      </w:r>
      <w:proofErr w:type="spellEnd"/>
      <w:r>
        <w:t xml:space="preserve"> the higher layer parameter </w:t>
      </w:r>
      <w:r>
        <w:rPr>
          <w:i/>
        </w:rPr>
        <w:t xml:space="preserve">resourceMapping-r16 </w:t>
      </w:r>
      <w:r>
        <w:t>in</w:t>
      </w:r>
      <w:r>
        <w:rPr>
          <w:i/>
        </w:rPr>
        <w:t xml:space="preserve"> </w:t>
      </w:r>
      <w:r>
        <w:rPr>
          <w:i/>
          <w:color w:val="000000"/>
        </w:rPr>
        <w:t>SRS-</w:t>
      </w:r>
      <w:proofErr w:type="spellStart"/>
      <w:r>
        <w:rPr>
          <w:i/>
          <w:color w:val="000000"/>
        </w:rPr>
        <w:t>PosResource</w:t>
      </w:r>
      <w:proofErr w:type="spellEnd"/>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t xml:space="preserve"> adjacent symbols anywhere within the slot. When the SRS is configured with the higher layer parameter </w:t>
      </w:r>
      <w:r>
        <w:rPr>
          <w:i/>
          <w:color w:val="000000"/>
        </w:rPr>
        <w:t>SRS-</w:t>
      </w:r>
      <w:proofErr w:type="spellStart"/>
      <w:r>
        <w:rPr>
          <w:i/>
          <w:color w:val="000000"/>
        </w:rPr>
        <w:t>ResourceSet</w:t>
      </w:r>
      <w:proofErr w:type="spellEnd"/>
      <w:r>
        <w:rPr>
          <w:i/>
          <w:color w:val="000000"/>
        </w:rPr>
        <w:t>,</w:t>
      </w:r>
      <w:r>
        <w:t xml:space="preserve"> the higher layer parameter </w:t>
      </w:r>
      <w:r>
        <w:rPr>
          <w:i/>
        </w:rPr>
        <w:t xml:space="preserve">resourceMapping-r17 </w:t>
      </w:r>
      <w:r>
        <w:t>in</w:t>
      </w:r>
      <w:r>
        <w:rPr>
          <w:i/>
        </w:rPr>
        <w:t xml:space="preserve"> </w:t>
      </w:r>
      <w:r>
        <w:rPr>
          <w:i/>
          <w:color w:val="000000"/>
        </w:rPr>
        <w:t>SRS-Resource</w:t>
      </w:r>
      <w: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t xml:space="preserve"> is divisible by</w:t>
      </w:r>
      <m:oMath>
        <m:r>
          <w:rPr>
            <w:rFonts w:ascii="Cambria Math" w:hAnsi="Cambria Math"/>
          </w:rPr>
          <m:t xml:space="preserve"> S*R</m:t>
        </m:r>
      </m:oMath>
      <w:r>
        <w:t xml:space="preserve">, where </w:t>
      </w:r>
      <w:r>
        <w:rPr>
          <w:i/>
          <w:iCs/>
        </w:rPr>
        <w:t>S = 2</w:t>
      </w:r>
      <w:r>
        <w:t xml:space="preserve"> when </w:t>
      </w:r>
      <w:r>
        <w:rPr>
          <w:i/>
        </w:rPr>
        <w:t>nrofSRS-Ports-n8</w:t>
      </w:r>
      <w:r>
        <w:t xml:space="preserve"> is set to </w:t>
      </w:r>
      <w:r>
        <w:rPr>
          <w:i/>
        </w:rPr>
        <w:t>ports8tdm</w:t>
      </w:r>
      <w:r>
        <w:t xml:space="preserve"> is configured and </w:t>
      </w:r>
      <w:r>
        <w:rPr>
          <w:i/>
          <w:iCs/>
        </w:rPr>
        <w:t>S = 1</w:t>
      </w:r>
      <w:r>
        <w:t xml:space="preserve"> otherwise, and </w:t>
      </w:r>
      <w:r>
        <w:rPr>
          <w:i/>
          <w:iCs/>
        </w:rPr>
        <w:t>R</w:t>
      </w:r>
      <w:r>
        <w:t xml:space="preserve"> is the repetition factor.</w:t>
      </w:r>
    </w:p>
    <w:p w14:paraId="61206EF2" w14:textId="77777777" w:rsidR="00673FF5" w:rsidRDefault="00C50462">
      <w:pPr>
        <w:spacing w:beforeLines="50" w:before="120" w:afterLines="50" w:after="120"/>
        <w:jc w:val="center"/>
        <w:rPr>
          <w:color w:val="FF0000"/>
          <w:lang w:val="en-US" w:eastAsia="zh-CN"/>
        </w:rPr>
      </w:pPr>
      <w:r>
        <w:rPr>
          <w:rFonts w:hint="eastAsia"/>
          <w:color w:val="FF0000"/>
          <w:lang w:val="en-US" w:eastAsia="zh-CN"/>
        </w:rPr>
        <w:t>&lt;Unchanged part omitted&gt;</w:t>
      </w:r>
    </w:p>
    <w:bookmarkEnd w:id="1"/>
    <w:bookmarkEnd w:id="2"/>
    <w:bookmarkEnd w:id="3"/>
    <w:bookmarkEnd w:id="4"/>
    <w:bookmarkEnd w:id="5"/>
    <w:bookmarkEnd w:id="6"/>
    <w:bookmarkEnd w:id="7"/>
    <w:p w14:paraId="344D140E" w14:textId="77777777" w:rsidR="00673FF5" w:rsidRDefault="00673FF5">
      <w:pPr>
        <w:rPr>
          <w:color w:val="000000"/>
          <w:lang w:eastAsia="zh-CN"/>
        </w:rPr>
      </w:pPr>
    </w:p>
    <w:sectPr w:rsidR="00673FF5">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E0DA9D" w14:textId="77777777" w:rsidR="00EA1987" w:rsidRDefault="00EA1987">
      <w:pPr>
        <w:spacing w:after="0"/>
      </w:pPr>
      <w:r>
        <w:separator/>
      </w:r>
    </w:p>
  </w:endnote>
  <w:endnote w:type="continuationSeparator" w:id="0">
    <w:p w14:paraId="2AE05006" w14:textId="77777777" w:rsidR="00EA1987" w:rsidRDefault="00EA1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DE7B" w14:textId="77777777" w:rsidR="00EA1987" w:rsidRDefault="00EA1987">
      <w:pPr>
        <w:spacing w:after="0"/>
      </w:pPr>
      <w:r>
        <w:separator/>
      </w:r>
    </w:p>
  </w:footnote>
  <w:footnote w:type="continuationSeparator" w:id="0">
    <w:p w14:paraId="2A01EB4C" w14:textId="77777777" w:rsidR="00EA1987" w:rsidRDefault="00EA19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EED7D" w14:textId="77777777" w:rsidR="00673FF5" w:rsidRDefault="00C5046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C5663" w14:textId="77777777" w:rsidR="00673FF5" w:rsidRDefault="00673FF5">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2C503B" w14:textId="77777777" w:rsidR="00673FF5" w:rsidRDefault="00C50462">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668614" w14:textId="77777777" w:rsidR="00673FF5" w:rsidRDefault="00673FF5">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749"/>
        </w:tabs>
        <w:ind w:left="749"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A6564"/>
    <w:rsid w:val="000B7FED"/>
    <w:rsid w:val="000C038A"/>
    <w:rsid w:val="000C6598"/>
    <w:rsid w:val="000D44B3"/>
    <w:rsid w:val="00115059"/>
    <w:rsid w:val="00124B67"/>
    <w:rsid w:val="00145D43"/>
    <w:rsid w:val="001501C4"/>
    <w:rsid w:val="00162B60"/>
    <w:rsid w:val="0016748B"/>
    <w:rsid w:val="00192C46"/>
    <w:rsid w:val="001A08B3"/>
    <w:rsid w:val="001A7B60"/>
    <w:rsid w:val="001B33C1"/>
    <w:rsid w:val="001B52F0"/>
    <w:rsid w:val="001B7A65"/>
    <w:rsid w:val="001C1DAD"/>
    <w:rsid w:val="001E41F3"/>
    <w:rsid w:val="001F1A81"/>
    <w:rsid w:val="0026004D"/>
    <w:rsid w:val="002640DD"/>
    <w:rsid w:val="00275D12"/>
    <w:rsid w:val="00284FEB"/>
    <w:rsid w:val="002860C4"/>
    <w:rsid w:val="002B5741"/>
    <w:rsid w:val="002C1083"/>
    <w:rsid w:val="002E472E"/>
    <w:rsid w:val="00305409"/>
    <w:rsid w:val="00313FAF"/>
    <w:rsid w:val="00314007"/>
    <w:rsid w:val="00326093"/>
    <w:rsid w:val="003345C7"/>
    <w:rsid w:val="003609EF"/>
    <w:rsid w:val="0036231A"/>
    <w:rsid w:val="00374DD4"/>
    <w:rsid w:val="0039392A"/>
    <w:rsid w:val="003C0C08"/>
    <w:rsid w:val="003E1A36"/>
    <w:rsid w:val="003F12FE"/>
    <w:rsid w:val="00410371"/>
    <w:rsid w:val="004242F1"/>
    <w:rsid w:val="004330E1"/>
    <w:rsid w:val="00456941"/>
    <w:rsid w:val="00481A9F"/>
    <w:rsid w:val="004B75B7"/>
    <w:rsid w:val="004F1F73"/>
    <w:rsid w:val="00505368"/>
    <w:rsid w:val="00505CC6"/>
    <w:rsid w:val="005141D9"/>
    <w:rsid w:val="0051580D"/>
    <w:rsid w:val="00516F3E"/>
    <w:rsid w:val="00526A4B"/>
    <w:rsid w:val="00540A65"/>
    <w:rsid w:val="00547111"/>
    <w:rsid w:val="0056613A"/>
    <w:rsid w:val="00572CC7"/>
    <w:rsid w:val="00592D74"/>
    <w:rsid w:val="0059765E"/>
    <w:rsid w:val="005B52E9"/>
    <w:rsid w:val="005B53AF"/>
    <w:rsid w:val="005C5C6C"/>
    <w:rsid w:val="005E2C44"/>
    <w:rsid w:val="00613DE3"/>
    <w:rsid w:val="00615F82"/>
    <w:rsid w:val="00621188"/>
    <w:rsid w:val="00624FA0"/>
    <w:rsid w:val="006257ED"/>
    <w:rsid w:val="006527FF"/>
    <w:rsid w:val="00653DE4"/>
    <w:rsid w:val="00665C47"/>
    <w:rsid w:val="00673FF5"/>
    <w:rsid w:val="00695808"/>
    <w:rsid w:val="006A69F0"/>
    <w:rsid w:val="006B46FB"/>
    <w:rsid w:val="006C0197"/>
    <w:rsid w:val="006E1172"/>
    <w:rsid w:val="006E21FB"/>
    <w:rsid w:val="006F53CE"/>
    <w:rsid w:val="006F6079"/>
    <w:rsid w:val="0071343C"/>
    <w:rsid w:val="00715B7C"/>
    <w:rsid w:val="00716BAB"/>
    <w:rsid w:val="00724D76"/>
    <w:rsid w:val="00754357"/>
    <w:rsid w:val="0076619B"/>
    <w:rsid w:val="00772D23"/>
    <w:rsid w:val="00773062"/>
    <w:rsid w:val="00792342"/>
    <w:rsid w:val="007977A8"/>
    <w:rsid w:val="007A180D"/>
    <w:rsid w:val="007B1566"/>
    <w:rsid w:val="007B512A"/>
    <w:rsid w:val="007B64C0"/>
    <w:rsid w:val="007C2097"/>
    <w:rsid w:val="007D6A07"/>
    <w:rsid w:val="007E4C66"/>
    <w:rsid w:val="007F7259"/>
    <w:rsid w:val="008014D9"/>
    <w:rsid w:val="008040A8"/>
    <w:rsid w:val="008279FA"/>
    <w:rsid w:val="008529FF"/>
    <w:rsid w:val="00853BAE"/>
    <w:rsid w:val="008626E7"/>
    <w:rsid w:val="00870EE7"/>
    <w:rsid w:val="008863B9"/>
    <w:rsid w:val="008A45A6"/>
    <w:rsid w:val="008D3CCC"/>
    <w:rsid w:val="008F23FE"/>
    <w:rsid w:val="008F2918"/>
    <w:rsid w:val="008F3789"/>
    <w:rsid w:val="008F5B46"/>
    <w:rsid w:val="008F686C"/>
    <w:rsid w:val="009148DE"/>
    <w:rsid w:val="009213D5"/>
    <w:rsid w:val="00937B46"/>
    <w:rsid w:val="00941E30"/>
    <w:rsid w:val="00952361"/>
    <w:rsid w:val="009531B0"/>
    <w:rsid w:val="009610F5"/>
    <w:rsid w:val="009674AC"/>
    <w:rsid w:val="009741B3"/>
    <w:rsid w:val="009777D9"/>
    <w:rsid w:val="00991B88"/>
    <w:rsid w:val="009A5753"/>
    <w:rsid w:val="009A579D"/>
    <w:rsid w:val="009D26A9"/>
    <w:rsid w:val="009E3297"/>
    <w:rsid w:val="009E694A"/>
    <w:rsid w:val="009F1FE1"/>
    <w:rsid w:val="009F221B"/>
    <w:rsid w:val="009F734F"/>
    <w:rsid w:val="00A246B6"/>
    <w:rsid w:val="00A352E3"/>
    <w:rsid w:val="00A47E70"/>
    <w:rsid w:val="00A5049A"/>
    <w:rsid w:val="00A50CF0"/>
    <w:rsid w:val="00A70202"/>
    <w:rsid w:val="00A7671C"/>
    <w:rsid w:val="00A965B4"/>
    <w:rsid w:val="00AA2CBC"/>
    <w:rsid w:val="00AC5820"/>
    <w:rsid w:val="00AD1CD8"/>
    <w:rsid w:val="00AE0701"/>
    <w:rsid w:val="00B02444"/>
    <w:rsid w:val="00B07061"/>
    <w:rsid w:val="00B258BB"/>
    <w:rsid w:val="00B267F8"/>
    <w:rsid w:val="00B61A95"/>
    <w:rsid w:val="00B67B97"/>
    <w:rsid w:val="00B968C8"/>
    <w:rsid w:val="00BA3D06"/>
    <w:rsid w:val="00BA3EC5"/>
    <w:rsid w:val="00BA51D9"/>
    <w:rsid w:val="00BB42BD"/>
    <w:rsid w:val="00BB5DFC"/>
    <w:rsid w:val="00BD279D"/>
    <w:rsid w:val="00BD6BB8"/>
    <w:rsid w:val="00BE5CDB"/>
    <w:rsid w:val="00C3083E"/>
    <w:rsid w:val="00C3578C"/>
    <w:rsid w:val="00C50462"/>
    <w:rsid w:val="00C661EC"/>
    <w:rsid w:val="00C66BA2"/>
    <w:rsid w:val="00C8412A"/>
    <w:rsid w:val="00C84AAB"/>
    <w:rsid w:val="00C870F6"/>
    <w:rsid w:val="00C907B5"/>
    <w:rsid w:val="00C95985"/>
    <w:rsid w:val="00CC3FD7"/>
    <w:rsid w:val="00CC5026"/>
    <w:rsid w:val="00CC68D0"/>
    <w:rsid w:val="00D03F9A"/>
    <w:rsid w:val="00D06D51"/>
    <w:rsid w:val="00D137D0"/>
    <w:rsid w:val="00D21047"/>
    <w:rsid w:val="00D24991"/>
    <w:rsid w:val="00D27CD2"/>
    <w:rsid w:val="00D50255"/>
    <w:rsid w:val="00D52609"/>
    <w:rsid w:val="00D66520"/>
    <w:rsid w:val="00D84AE9"/>
    <w:rsid w:val="00D9124E"/>
    <w:rsid w:val="00DB18BE"/>
    <w:rsid w:val="00DE34CF"/>
    <w:rsid w:val="00E13F3D"/>
    <w:rsid w:val="00E27685"/>
    <w:rsid w:val="00E34898"/>
    <w:rsid w:val="00E67CB7"/>
    <w:rsid w:val="00EA1987"/>
    <w:rsid w:val="00EB09B7"/>
    <w:rsid w:val="00EB41DC"/>
    <w:rsid w:val="00ED032F"/>
    <w:rsid w:val="00ED5DE9"/>
    <w:rsid w:val="00EE5866"/>
    <w:rsid w:val="00EE7D7C"/>
    <w:rsid w:val="00F24535"/>
    <w:rsid w:val="00F25D98"/>
    <w:rsid w:val="00F300FB"/>
    <w:rsid w:val="00F331AF"/>
    <w:rsid w:val="00F370D2"/>
    <w:rsid w:val="00F378D3"/>
    <w:rsid w:val="00F424AF"/>
    <w:rsid w:val="00FB3FCF"/>
    <w:rsid w:val="00FB6386"/>
    <w:rsid w:val="00FD2CE5"/>
    <w:rsid w:val="67660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F9214D"/>
  <w15:docId w15:val="{F3749EA6-57F2-458F-B7FA-E8E35A577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Note Heading" w:semiHidden="1" w:unhideWhenUsed="1"/>
    <w:lsdException w:name="Block Text" w:semiHidden="1" w:unhideWhenUsed="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uiPriority="99"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33">
    <w:name w:val="List 3"/>
    <w:basedOn w:val="23"/>
    <w:link w:val="34"/>
    <w:pPr>
      <w:ind w:left="1135"/>
    </w:pPr>
  </w:style>
  <w:style w:type="paragraph" w:styleId="23">
    <w:name w:val="List 2"/>
    <w:basedOn w:val="a5"/>
    <w:link w:val="24"/>
    <w:pPr>
      <w:ind w:left="851"/>
    </w:pPr>
  </w:style>
  <w:style w:type="paragraph" w:styleId="a5">
    <w:name w:val="List"/>
    <w:basedOn w:val="a1"/>
    <w:link w:val="a6"/>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pPr>
      <w:ind w:left="851"/>
    </w:pPr>
  </w:style>
  <w:style w:type="paragraph" w:styleId="a7">
    <w:name w:val="List Number"/>
    <w:basedOn w:val="a5"/>
  </w:style>
  <w:style w:type="paragraph" w:styleId="41">
    <w:name w:val="List Bullet 4"/>
    <w:basedOn w:val="35"/>
    <w:pPr>
      <w:ind w:left="1418"/>
    </w:pPr>
  </w:style>
  <w:style w:type="paragraph" w:styleId="35">
    <w:name w:val="List Bullet 3"/>
    <w:basedOn w:val="26"/>
    <w:pPr>
      <w:ind w:left="1135"/>
    </w:pPr>
  </w:style>
  <w:style w:type="paragraph" w:styleId="26">
    <w:name w:val="List Bullet 2"/>
    <w:basedOn w:val="a8"/>
    <w:pPr>
      <w:ind w:left="851"/>
    </w:pPr>
  </w:style>
  <w:style w:type="paragraph" w:styleId="a8">
    <w:name w:val="List Bullet"/>
    <w:basedOn w:val="a5"/>
  </w:style>
  <w:style w:type="paragraph" w:styleId="a9">
    <w:name w:val="Normal Indent"/>
    <w:basedOn w:val="a1"/>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pPr>
      <w:spacing w:after="0"/>
      <w:jc w:val="both"/>
    </w:pPr>
    <w:rPr>
      <w:rFonts w:eastAsia="MS Gothic"/>
      <w:sz w:val="24"/>
      <w:lang w:eastAsia="ja-JP"/>
    </w:rPr>
  </w:style>
  <w:style w:type="paragraph" w:styleId="af">
    <w:name w:val="Body Text"/>
    <w:basedOn w:val="a1"/>
    <w:link w:val="af0"/>
    <w:pPr>
      <w:overflowPunct w:val="0"/>
      <w:autoSpaceDE w:val="0"/>
      <w:autoSpaceDN w:val="0"/>
      <w:adjustRightInd w:val="0"/>
      <w:textAlignment w:val="baseline"/>
    </w:pPr>
    <w:rPr>
      <w:lang w:eastAsia="en-GB"/>
    </w:rPr>
  </w:style>
  <w:style w:type="paragraph" w:styleId="af1">
    <w:name w:val="Body Text Indent"/>
    <w:basedOn w:val="a1"/>
    <w:link w:val="af2"/>
    <w:uiPriority w:val="99"/>
    <w:pPr>
      <w:spacing w:after="120"/>
      <w:ind w:left="283"/>
    </w:pPr>
  </w:style>
  <w:style w:type="paragraph" w:styleId="3">
    <w:name w:val="List Number 3"/>
    <w:basedOn w:val="a1"/>
    <w:pPr>
      <w:numPr>
        <w:numId w:val="2"/>
      </w:numPr>
      <w:overflowPunct w:val="0"/>
      <w:autoSpaceDE w:val="0"/>
      <w:autoSpaceDN w:val="0"/>
      <w:adjustRightInd w:val="0"/>
      <w:textAlignment w:val="baseline"/>
    </w:pPr>
  </w:style>
  <w:style w:type="paragraph" w:styleId="af3">
    <w:name w:val="Plain Text"/>
    <w:basedOn w:val="a1"/>
    <w:link w:val="af4"/>
    <w:uiPriority w:val="99"/>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pPr>
      <w:ind w:left="1702"/>
    </w:pPr>
  </w:style>
  <w:style w:type="paragraph" w:styleId="TOC8">
    <w:name w:val="toc 8"/>
    <w:basedOn w:val="TOC1"/>
    <w:uiPriority w:val="39"/>
    <w:pPr>
      <w:spacing w:before="180"/>
      <w:ind w:left="2693" w:hanging="2693"/>
    </w:pPr>
    <w:rPr>
      <w:b/>
    </w:rPr>
  </w:style>
  <w:style w:type="paragraph" w:styleId="af5">
    <w:name w:val="Date"/>
    <w:basedOn w:val="a1"/>
    <w:next w:val="a1"/>
    <w:link w:val="af6"/>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pPr>
      <w:jc w:val="center"/>
    </w:pPr>
    <w:rPr>
      <w:i/>
    </w:rPr>
  </w:style>
  <w:style w:type="paragraph" w:styleId="afa">
    <w:name w:val="header"/>
    <w:link w:val="afc"/>
    <w:pPr>
      <w:widowControl w:val="0"/>
    </w:pPr>
    <w:rPr>
      <w:rFonts w:ascii="Arial" w:hAnsi="Arial"/>
      <w:b/>
      <w:sz w:val="18"/>
      <w:lang w:val="en-GB" w:eastAsia="en-US"/>
    </w:rPr>
  </w:style>
  <w:style w:type="paragraph" w:styleId="afd">
    <w:name w:val="index heading"/>
    <w:basedOn w:val="a1"/>
    <w:next w:val="a1"/>
    <w:uiPriority w:val="9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pPr>
      <w:ind w:left="1702"/>
    </w:pPr>
  </w:style>
  <w:style w:type="paragraph" w:styleId="42">
    <w:name w:val="List 4"/>
    <w:basedOn w:val="33"/>
    <w:pPr>
      <w:ind w:left="1418"/>
    </w:pPr>
  </w:style>
  <w:style w:type="paragraph" w:styleId="30">
    <w:name w:val="Body Text Indent 3"/>
    <w:basedOn w:val="a1"/>
    <w:link w:val="38"/>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uiPriority w:val="39"/>
    <w:pPr>
      <w:ind w:left="1418" w:hanging="1418"/>
    </w:pPr>
  </w:style>
  <w:style w:type="paragraph" w:styleId="2">
    <w:name w:val="Body Text 2"/>
    <w:basedOn w:val="a1"/>
    <w:link w:val="28"/>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pPr>
      <w:ind w:leftChars="400" w:left="850"/>
    </w:pPr>
    <w:rPr>
      <w:rFonts w:eastAsia="MS Mincho"/>
      <w:lang w:eastAsia="ja-JP"/>
    </w:rPr>
  </w:style>
  <w:style w:type="paragraph" w:styleId="HTML">
    <w:name w:val="HTML Preformatted"/>
    <w:basedOn w:val="a1"/>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pPr>
      <w:keepLines/>
      <w:spacing w:after="0"/>
    </w:pPr>
  </w:style>
  <w:style w:type="paragraph" w:styleId="2a">
    <w:name w:val="index 2"/>
    <w:basedOn w:val="11"/>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pPr>
      <w:spacing w:after="180"/>
      <w:ind w:leftChars="400" w:left="851" w:firstLineChars="100" w:firstLine="210"/>
    </w:pPr>
    <w:rPr>
      <w:rFonts w:eastAsia="MS Mincho"/>
    </w:rPr>
  </w:style>
  <w:style w:type="table" w:styleId="aff7">
    <w:name w:val="Table Grid"/>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uiPriority w:val="20"/>
    <w:qFormat/>
    <w:rPr>
      <w:i/>
      <w:iCs/>
    </w:rPr>
  </w:style>
  <w:style w:type="character" w:styleId="affe">
    <w:name w:val="line number"/>
    <w:rPr>
      <w:rFonts w:ascii="Arial" w:eastAsia="宋体" w:hAnsi="Arial" w:cs="Arial"/>
      <w:color w:val="0000FF"/>
      <w:kern w:val="2"/>
      <w:sz w:val="18"/>
      <w:lang w:val="en-US" w:eastAsia="zh-CN" w:bidi="ar-SA"/>
    </w:rPr>
  </w:style>
  <w:style w:type="character" w:styleId="HTML1">
    <w:name w:val="HTML Typewriter"/>
    <w:uiPriority w:val="99"/>
    <w:unhideWhenUsed/>
    <w:rPr>
      <w:rFonts w:ascii="Courier New" w:eastAsia="Calibri" w:hAnsi="Courier New" w:cs="Courier New" w:hint="default"/>
      <w:sz w:val="20"/>
      <w:szCs w:val="20"/>
    </w:rPr>
  </w:style>
  <w:style w:type="character" w:styleId="afff">
    <w:name w:val="Hyperlink"/>
    <w:uiPriority w:val="99"/>
    <w:rPr>
      <w:color w:val="0000FF"/>
      <w:u w:val="single"/>
    </w:rPr>
  </w:style>
  <w:style w:type="character" w:styleId="afff0">
    <w:name w:val="annotation reference"/>
    <w:qFormat/>
    <w:rPr>
      <w:sz w:val="16"/>
    </w:rPr>
  </w:style>
  <w:style w:type="character" w:styleId="afff1">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1"/>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pPr>
      <w:keepNext/>
      <w:keepLines/>
      <w:spacing w:after="0"/>
    </w:pPr>
    <w:rPr>
      <w:rFonts w:ascii="Arial" w:hAnsi="Arial"/>
      <w:sz w:val="18"/>
    </w:rPr>
  </w:style>
  <w:style w:type="paragraph" w:customStyle="1" w:styleId="TF">
    <w:name w:val="TF"/>
    <w:basedOn w:val="TH"/>
    <w:link w:val="TFZchn"/>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5"/>
    <w:link w:val="B10"/>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0">
    <w:name w:val="B1 (文字)"/>
    <w:link w:val="B1"/>
    <w:uiPriority w:val="99"/>
    <w:qFormat/>
    <w:locked/>
    <w:rPr>
      <w:rFonts w:ascii="Times New Roman" w:hAnsi="Times New Roman"/>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lang w:val="zh-CN"/>
    </w:rPr>
  </w:style>
  <w:style w:type="paragraph" w:customStyle="1" w:styleId="Guidance">
    <w:name w:val="Guidance"/>
    <w:basedOn w:val="a1"/>
    <w:qFormat/>
    <w:rPr>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rPr>
      <w:rFonts w:ascii="Times New Roman" w:hAnsi="Times New Roman"/>
      <w:b/>
      <w:bCs/>
      <w:lang w:val="en-GB" w:eastAsia="en-US"/>
    </w:rPr>
  </w:style>
  <w:style w:type="character" w:customStyle="1" w:styleId="af8">
    <w:name w:val="批注框文本 字符"/>
    <w:link w:val="af7"/>
    <w:uiPriority w:val="99"/>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rPr>
      <w:rFonts w:ascii="Times New Roman" w:hAnsi="Times New Roman"/>
      <w:lang w:val="en-GB" w:eastAsia="en-GB"/>
    </w:rPr>
  </w:style>
  <w:style w:type="character" w:customStyle="1" w:styleId="aff1">
    <w:name w:val="脚注文本 字符"/>
    <w:link w:val="aff0"/>
    <w:rPr>
      <w:rFonts w:ascii="Times New Roman" w:hAnsi="Times New Roman"/>
      <w:sz w:val="16"/>
      <w:lang w:val="en-GB" w:eastAsia="en-US"/>
    </w:rPr>
  </w:style>
  <w:style w:type="character" w:customStyle="1" w:styleId="FootnoteTextChar1">
    <w:name w:val="Footnote Text Char1"/>
    <w:rPr>
      <w:lang w:eastAsia="en-US"/>
    </w:rPr>
  </w:style>
  <w:style w:type="character" w:customStyle="1" w:styleId="a6">
    <w:name w:val="列表 字符"/>
    <w:link w:val="a5"/>
    <w:rPr>
      <w:rFonts w:ascii="Times New Roman" w:hAnsi="Times New Roman"/>
      <w:lang w:val="en-GB" w:eastAsia="en-US"/>
    </w:rPr>
  </w:style>
  <w:style w:type="character" w:customStyle="1" w:styleId="24">
    <w:name w:val="列表 2 字符"/>
    <w:link w:val="23"/>
    <w:rPr>
      <w:rFonts w:ascii="Times New Roman" w:hAnsi="Times New Roman"/>
      <w:lang w:val="en-GB" w:eastAsia="en-US"/>
    </w:rPr>
  </w:style>
  <w:style w:type="character" w:customStyle="1" w:styleId="34">
    <w:name w:val="列表 3 字符"/>
    <w:link w:val="33"/>
    <w:rPr>
      <w:rFonts w:ascii="Times New Roman" w:hAnsi="Times New Roman"/>
      <w:lang w:val="en-GB" w:eastAsia="en-US"/>
    </w:rPr>
  </w:style>
  <w:style w:type="paragraph" w:customStyle="1" w:styleId="enumlev2">
    <w:name w:val="enumlev2"/>
    <w:basedOn w:val="a1"/>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rPr>
      <w:rFonts w:ascii="Tahoma" w:hAnsi="Tahoma" w:cs="Tahoma"/>
      <w:shd w:val="clear" w:color="auto" w:fill="000080"/>
      <w:lang w:val="en-GB" w:eastAsia="en-US"/>
    </w:rPr>
  </w:style>
  <w:style w:type="character" w:customStyle="1" w:styleId="af4">
    <w:name w:val="纯文本 字符"/>
    <w:link w:val="af3"/>
    <w:uiPriority w:val="99"/>
    <w:rPr>
      <w:rFonts w:ascii="Courier New" w:hAnsi="Courier New"/>
      <w:lang w:val="nb-NO"/>
    </w:rPr>
  </w:style>
  <w:style w:type="character" w:customStyle="1" w:styleId="13">
    <w:name w:val="纯文本 字符1"/>
    <w:basedOn w:val="a2"/>
    <w:semiHidden/>
    <w:rPr>
      <w:rFonts w:asciiTheme="minorEastAsia" w:eastAsiaTheme="minorEastAsia" w:hAnsi="Courier New" w:cs="Courier New"/>
      <w:lang w:val="en-GB" w:eastAsia="en-US"/>
    </w:rPr>
  </w:style>
  <w:style w:type="character" w:customStyle="1" w:styleId="PlainTextChar1">
    <w:name w:val="Plain Text Char1"/>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210">
    <w:name w:val="正文文本 2 字符1"/>
    <w:basedOn w:val="a2"/>
    <w:semiHidden/>
    <w:rPr>
      <w:rFonts w:ascii="Times New Roman" w:hAnsi="Times New Roman"/>
      <w:lang w:val="en-GB" w:eastAsia="en-US"/>
    </w:rPr>
  </w:style>
  <w:style w:type="character" w:customStyle="1" w:styleId="BodyText2Char1">
    <w:name w:val="Body Text 2 Char1"/>
    <w:rPr>
      <w:lang w:eastAsia="en-US"/>
    </w:rPr>
  </w:style>
  <w:style w:type="character" w:customStyle="1" w:styleId="27">
    <w:name w:val="正文文本缩进 2 字符"/>
    <w:link w:val="20"/>
    <w:rPr>
      <w:kern w:val="2"/>
      <w:lang w:val="en-US" w:eastAsia="ja-JP"/>
    </w:rPr>
  </w:style>
  <w:style w:type="character" w:customStyle="1" w:styleId="211">
    <w:name w:val="正文文本缩进 2 字符1"/>
    <w:basedOn w:val="a2"/>
    <w:semiHidden/>
    <w:rPr>
      <w:rFonts w:ascii="Times New Roman" w:hAnsi="Times New Roman"/>
      <w:lang w:val="en-GB" w:eastAsia="en-US"/>
    </w:rPr>
  </w:style>
  <w:style w:type="character" w:customStyle="1" w:styleId="BodyTextIndent2Char1">
    <w:name w:val="Body Text Indent 2 Char1"/>
    <w:rPr>
      <w:lang w:eastAsia="en-US"/>
    </w:rPr>
  </w:style>
  <w:style w:type="character" w:customStyle="1" w:styleId="38">
    <w:name w:val="正文文本缩进 3 字符"/>
    <w:link w:val="30"/>
    <w:rPr>
      <w:lang w:val="en-US" w:eastAsia="ja-JP"/>
    </w:rPr>
  </w:style>
  <w:style w:type="character" w:customStyle="1" w:styleId="310">
    <w:name w:val="正文文本缩进 3 字符1"/>
    <w:basedOn w:val="a2"/>
    <w:semiHidden/>
    <w:rPr>
      <w:rFonts w:ascii="Times New Roman" w:hAnsi="Times New Roman"/>
      <w:sz w:val="16"/>
      <w:szCs w:val="16"/>
      <w:lang w:val="en-GB" w:eastAsia="en-US"/>
    </w:rPr>
  </w:style>
  <w:style w:type="character" w:customStyle="1" w:styleId="BodyTextIndent3Char1">
    <w:name w:val="Body Text Indent 3 Char1"/>
    <w:rPr>
      <w:sz w:val="16"/>
      <w:szCs w:val="16"/>
      <w:lang w:eastAsia="en-US"/>
    </w:rPr>
  </w:style>
  <w:style w:type="paragraph" w:customStyle="1" w:styleId="numberedlist0">
    <w:name w:val="numbered list"/>
    <w:basedOn w:val="a8"/>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style>
  <w:style w:type="character" w:customStyle="1" w:styleId="14">
    <w:name w:val="日期 字符1"/>
    <w:basedOn w:val="a2"/>
    <w:rPr>
      <w:rFonts w:ascii="Times New Roman" w:hAnsi="Times New Roman"/>
      <w:lang w:val="en-GB" w:eastAsia="en-US"/>
    </w:rPr>
  </w:style>
  <w:style w:type="character" w:customStyle="1" w:styleId="DateChar1">
    <w:name w:val="Date Char1"/>
    <w:rPr>
      <w:lang w:eastAsia="en-US"/>
    </w:rPr>
  </w:style>
  <w:style w:type="paragraph" w:customStyle="1" w:styleId="tah0">
    <w:name w:val="tah"/>
    <w:basedOn w:val="a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val="zh-CN" w:eastAsia="zh-CN"/>
    </w:rPr>
  </w:style>
  <w:style w:type="character" w:customStyle="1" w:styleId="TableCellChar">
    <w:name w:val="Table Cell Char"/>
    <w:link w:val="TableCell"/>
    <w:rPr>
      <w:rFonts w:ascii="Arial" w:hAnsi="Arial"/>
      <w:sz w:val="18"/>
      <w:lang w:val="zh-CN" w:eastAsia="zh-CN"/>
    </w:rPr>
  </w:style>
  <w:style w:type="paragraph" w:customStyle="1" w:styleId="MTDisplayEquation">
    <w:name w:val="MTDisplayEquation"/>
    <w:basedOn w:val="a1"/>
    <w:next w:val="a1"/>
    <w:link w:val="MTDisplayEquationChar"/>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rPr>
      <w:rFonts w:ascii="Times New Roman" w:eastAsia="Calibri" w:hAnsi="Times New Roman"/>
      <w:szCs w:val="22"/>
      <w:lang w:val="zh-CN" w:eastAsia="zh-CN"/>
    </w:rPr>
  </w:style>
  <w:style w:type="paragraph" w:customStyle="1" w:styleId="INDENT1">
    <w:name w:val="INDENT1"/>
    <w:basedOn w:val="a1"/>
    <w:pPr>
      <w:overflowPunct w:val="0"/>
      <w:autoSpaceDE w:val="0"/>
      <w:autoSpaceDN w:val="0"/>
      <w:adjustRightInd w:val="0"/>
      <w:ind w:left="851"/>
      <w:textAlignment w:val="baseline"/>
    </w:pPr>
    <w:rPr>
      <w:lang w:eastAsia="en-GB"/>
    </w:rPr>
  </w:style>
  <w:style w:type="paragraph" w:customStyle="1" w:styleId="INDENT2">
    <w:name w:val="INDENT2"/>
    <w:basedOn w:val="a1"/>
    <w:pPr>
      <w:overflowPunct w:val="0"/>
      <w:autoSpaceDE w:val="0"/>
      <w:autoSpaceDN w:val="0"/>
      <w:adjustRightInd w:val="0"/>
      <w:ind w:left="1135" w:hanging="284"/>
      <w:textAlignment w:val="baseline"/>
    </w:pPr>
    <w:rPr>
      <w:lang w:eastAsia="en-GB"/>
    </w:rPr>
  </w:style>
  <w:style w:type="paragraph" w:customStyle="1" w:styleId="INDENT3">
    <w:name w:val="INDENT3"/>
    <w:basedOn w:val="a1"/>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pPr>
      <w:keepNext/>
      <w:keepLines/>
      <w:overflowPunct w:val="0"/>
      <w:autoSpaceDE w:val="0"/>
      <w:autoSpaceDN w:val="0"/>
      <w:adjustRightInd w:val="0"/>
      <w:textAlignment w:val="baseline"/>
    </w:pPr>
    <w:rPr>
      <w:b/>
      <w:lang w:eastAsia="en-GB"/>
    </w:rPr>
  </w:style>
  <w:style w:type="paragraph" w:customStyle="1" w:styleId="CRfront">
    <w:name w:val="CR_front"/>
    <w:next w:val="a1"/>
    <w:rPr>
      <w:rFonts w:ascii="Arial" w:eastAsia="MS Mincho" w:hAnsi="Arial"/>
      <w:lang w:val="en-GB" w:eastAsia="en-US"/>
    </w:rPr>
  </w:style>
  <w:style w:type="paragraph" w:customStyle="1" w:styleId="tabletext">
    <w:name w:val="table text"/>
    <w:basedOn w:val="a1"/>
    <w:next w:val="tabl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pPr>
      <w:widowControl/>
      <w:numPr>
        <w:numId w:val="9"/>
      </w:numPr>
      <w:spacing w:after="120"/>
    </w:pPr>
    <w:rPr>
      <w:rFonts w:eastAsia="MS Mincho"/>
      <w:lang w:val="en-US"/>
    </w:rPr>
  </w:style>
  <w:style w:type="paragraph" w:customStyle="1" w:styleId="textintend2">
    <w:name w:val="text intend 2"/>
    <w:basedOn w:val="text"/>
    <w:pPr>
      <w:widowControl/>
      <w:spacing w:after="120"/>
      <w:ind w:left="567" w:hanging="283"/>
    </w:pPr>
    <w:rPr>
      <w:rFonts w:eastAsia="MS Mincho"/>
      <w:lang w:val="en-US"/>
    </w:rPr>
  </w:style>
  <w:style w:type="paragraph" w:customStyle="1" w:styleId="textintend3">
    <w:name w:val="text intend 3"/>
    <w:basedOn w:val="text"/>
    <w:pPr>
      <w:widowControl/>
      <w:numPr>
        <w:numId w:val="10"/>
      </w:numPr>
      <w:spacing w:after="120"/>
    </w:pPr>
    <w:rPr>
      <w:rFonts w:eastAsia="MS Mincho"/>
      <w:lang w:val="en-US"/>
    </w:rPr>
  </w:style>
  <w:style w:type="paragraph" w:customStyle="1" w:styleId="normalpuce">
    <w:name w:val="normal puce"/>
    <w:basedOn w:val="a1"/>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rPr>
      <w:rFonts w:ascii="Times New Roman" w:hAnsi="Times New Roman"/>
      <w:lang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15">
    <w:name w:val="修订1"/>
    <w:hidden/>
    <w:uiPriority w:val="99"/>
    <w:semiHidden/>
    <w:rPr>
      <w:rFonts w:ascii="Calibri" w:eastAsia="Calibri" w:hAnsi="Calibri"/>
      <w:sz w:val="22"/>
      <w:szCs w:val="22"/>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TALCar">
    <w:name w:val="TAL Car"/>
    <w:rPr>
      <w:rFonts w:ascii="Arial" w:hAnsi="Arial"/>
      <w:sz w:val="18"/>
    </w:rPr>
  </w:style>
  <w:style w:type="character" w:customStyle="1" w:styleId="Mention1">
    <w:name w:val="Mention1"/>
    <w:uiPriority w:val="99"/>
    <w:semiHidden/>
    <w:unhideWhenUsed/>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rPr>
      <w:rFonts w:ascii="Times New Roma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rPr>
      <w:rFonts w:ascii="Times" w:eastAsia="Batang" w:hAnsi="Times"/>
      <w:szCs w:val="24"/>
      <w:lang w:val="zh-CN" w:eastAsia="en-US"/>
    </w:rPr>
  </w:style>
  <w:style w:type="character" w:customStyle="1" w:styleId="bullet3Char">
    <w:name w:val="bullet3 Char"/>
    <w:link w:val="bullet3"/>
    <w:rPr>
      <w:rFonts w:ascii="Times" w:eastAsia="Batang" w:hAnsi="Times"/>
      <w:szCs w:val="24"/>
      <w:lang w:val="zh-CN" w:eastAsia="en-US"/>
    </w:rPr>
  </w:style>
  <w:style w:type="character" w:customStyle="1" w:styleId="bullet4Char">
    <w:name w:val="bullet4 Char"/>
    <w:link w:val="bullet4"/>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uiPriority w:val="99"/>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Pr>
      <w:rFonts w:ascii="Times New Roman" w:hAnsi="Times New Roman"/>
      <w:b/>
      <w:bCs/>
      <w:lang w:val="en-GB" w:eastAsia="zh-CN"/>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a">
    <w:name w:val="题注 字符"/>
    <w:link w:val="a"/>
    <w:rPr>
      <w:rFonts w:ascii="Times New Roman" w:hAnsi="Times New Roman"/>
      <w:b/>
      <w:lang w:val="en-GB" w:eastAsia="en-GB"/>
    </w:rPr>
  </w:style>
  <w:style w:type="paragraph" w:customStyle="1" w:styleId="onecomwebmail-msonormal">
    <w:name w:val="onecomwebmail-msonormal"/>
    <w:basedOn w:val="a1"/>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pPr>
      <w:widowControl w:val="0"/>
      <w:spacing w:after="0"/>
      <w:ind w:firstLine="420"/>
      <w:jc w:val="both"/>
    </w:pPr>
    <w:rPr>
      <w:kern w:val="2"/>
      <w:sz w:val="21"/>
      <w:lang w:val="en-US" w:eastAsia="zh-CN"/>
    </w:rPr>
  </w:style>
  <w:style w:type="paragraph" w:customStyle="1" w:styleId="afff5">
    <w:name w:val="表格文字居左"/>
    <w:basedOn w:val="a1"/>
    <w:next w:val="a1"/>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1"/>
    <w:uiPriority w:val="99"/>
    <w:rPr>
      <w:rFonts w:ascii="Arial" w:hAnsi="Arial"/>
      <w:vanish/>
      <w:sz w:val="16"/>
      <w:szCs w:val="16"/>
      <w:lang w:eastAsia="zh-CN"/>
    </w:rPr>
  </w:style>
  <w:style w:type="paragraph" w:customStyle="1" w:styleId="z-1">
    <w:name w:val="z-窗体顶端1"/>
    <w:basedOn w:val="a1"/>
    <w:next w:val="a1"/>
    <w:link w:val="z-"/>
    <w:uiPriority w:val="99"/>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style>
  <w:style w:type="paragraph" w:customStyle="1" w:styleId="z-BottomofForm1">
    <w:name w:val="z-Bottom of Form1"/>
    <w:basedOn w:val="a1"/>
    <w:next w:val="a1"/>
    <w:hidden/>
    <w:uiPriority w:val="99"/>
    <w:unhideWhenUsed/>
    <w:pPr>
      <w:pBdr>
        <w:top w:val="single" w:sz="6" w:space="1" w:color="auto"/>
      </w:pBdr>
      <w:spacing w:after="0"/>
      <w:jc w:val="center"/>
    </w:pPr>
    <w:rPr>
      <w:rFonts w:ascii="Arial" w:hAnsi="Arial"/>
      <w:vanish/>
      <w:sz w:val="16"/>
      <w:szCs w:val="16"/>
      <w:lang w:val="en-US" w:eastAsia="zh-CN"/>
    </w:rPr>
  </w:style>
  <w:style w:type="character" w:customStyle="1" w:styleId="z-0">
    <w:name w:val="z-窗体底端 字符"/>
    <w:basedOn w:val="a2"/>
    <w:link w:val="z-10"/>
    <w:uiPriority w:val="99"/>
    <w:rPr>
      <w:rFonts w:ascii="Arial" w:hAnsi="Arial"/>
      <w:vanish/>
      <w:sz w:val="16"/>
      <w:szCs w:val="16"/>
      <w:lang w:eastAsia="zh-CN"/>
    </w:rPr>
  </w:style>
  <w:style w:type="paragraph" w:customStyle="1" w:styleId="z-10">
    <w:name w:val="z-窗体底端1"/>
    <w:basedOn w:val="a1"/>
    <w:next w:val="a1"/>
    <w:link w:val="z-0"/>
    <w:uiPriority w:val="99"/>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style>
  <w:style w:type="paragraph" w:customStyle="1" w:styleId="Test">
    <w:name w:val="Test"/>
    <w:basedOn w:val="a1"/>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rPr>
      <w:rFonts w:ascii="Times New Roman" w:hAnsi="Times New Roman"/>
      <w:lang w:val="en-US" w:eastAsia="zh-CN"/>
    </w:rPr>
  </w:style>
  <w:style w:type="paragraph" w:customStyle="1" w:styleId="BodyTextIndent1">
    <w:name w:val="Body Text Indent1"/>
    <w:basedOn w:val="a1"/>
    <w:next w:val="af1"/>
    <w:link w:val="BodyTextIndentChar"/>
    <w:uiPriority w:val="99"/>
    <w:unhideWhenUsed/>
    <w:pPr>
      <w:spacing w:after="120" w:line="276" w:lineRule="auto"/>
      <w:ind w:left="360"/>
    </w:pPr>
    <w:rPr>
      <w:lang w:val="en-US" w:eastAsia="zh-CN"/>
    </w:rPr>
  </w:style>
  <w:style w:type="character" w:customStyle="1" w:styleId="BodyTextIndentChar">
    <w:name w:val="Body Text Indent Char"/>
    <w:basedOn w:val="a2"/>
    <w:link w:val="BodyTextIndent1"/>
    <w:uiPriority w:val="99"/>
    <w:rPr>
      <w:rFonts w:ascii="Times New Roman" w:hAnsi="Times New Roman"/>
      <w:lang w:val="en-US" w:eastAsia="zh-CN"/>
    </w:rPr>
  </w:style>
  <w:style w:type="paragraph" w:customStyle="1" w:styleId="ordinary-output">
    <w:name w:val="ordinary-output"/>
    <w:basedOn w:val="a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Pr>
      <w:rFonts w:ascii="Times New Roman"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rPr>
      <w:rFonts w:ascii="Calibri Light" w:hAnsi="Calibri Light"/>
      <w:b/>
      <w:i/>
      <w:iCs/>
      <w:color w:val="4472C4"/>
      <w:spacing w:val="15"/>
      <w:szCs w:val="24"/>
      <w:lang w:eastAsia="zh-CN"/>
    </w:rPr>
  </w:style>
  <w:style w:type="table" w:customStyle="1" w:styleId="TableGridLight1">
    <w:name w:val="Table Grid Light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style>
  <w:style w:type="character" w:customStyle="1" w:styleId="aff4">
    <w:name w:val="标题 字符"/>
    <w:basedOn w:val="a2"/>
    <w:link w:val="aff3"/>
    <w:rPr>
      <w:rFonts w:ascii="Arial" w:eastAsia="MS Mincho" w:hAnsi="Arial"/>
      <w:b/>
      <w:sz w:val="24"/>
      <w:lang w:val="de-DE" w:eastAsia="ja-JP"/>
    </w:rPr>
  </w:style>
  <w:style w:type="character" w:customStyle="1" w:styleId="TitleChar">
    <w:name w:val="Title Char"/>
    <w:basedOn w:val="a2"/>
    <w:uiPriority w:val="10"/>
    <w:rPr>
      <w:rFonts w:asciiTheme="majorHAnsi" w:eastAsiaTheme="majorEastAsia" w:hAnsiTheme="majorHAnsi" w:cstheme="majorBidi"/>
      <w:spacing w:val="-10"/>
      <w:kern w:val="28"/>
      <w:sz w:val="56"/>
      <w:szCs w:val="56"/>
      <w:lang w:eastAsia="en-US"/>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style>
  <w:style w:type="paragraph" w:customStyle="1" w:styleId="berschrift2Head2A2">
    <w:name w:val="Überschrift 2.Head2A.2"/>
    <w:basedOn w:val="1"/>
    <w:next w:val="a1"/>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pPr>
      <w:tabs>
        <w:tab w:val="left" w:pos="576"/>
      </w:tabs>
      <w:spacing w:before="120"/>
      <w:ind w:left="576" w:hanging="576"/>
      <w:outlineLvl w:val="2"/>
    </w:pPr>
    <w:rPr>
      <w:rFonts w:eastAsia="MS Mincho"/>
      <w:sz w:val="28"/>
      <w:lang w:eastAsia="de-DE"/>
    </w:rPr>
  </w:style>
  <w:style w:type="paragraph" w:customStyle="1" w:styleId="Bullets">
    <w:name w:val="Bullets"/>
    <w:basedOn w:val="a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rPr>
      <w:rFonts w:ascii="Times New Roman" w:hAnsi="Times New Roman"/>
      <w:lang w:val="en-GB" w:eastAsia="en-US"/>
    </w:rPr>
  </w:style>
  <w:style w:type="character" w:customStyle="1" w:styleId="2c">
    <w:name w:val="正文文本首行缩进 2 字符"/>
    <w:basedOn w:val="af2"/>
    <w:link w:val="2b"/>
    <w:rPr>
      <w:rFonts w:ascii="Times New Roman" w:eastAsia="MS Mincho" w:hAnsi="Times New Roman"/>
      <w:lang w:val="en-GB" w:eastAsia="en-US"/>
    </w:rPr>
  </w:style>
  <w:style w:type="paragraph" w:customStyle="1" w:styleId="List1">
    <w:name w:val="List 1"/>
    <w:basedOn w:val="a1"/>
    <w:pPr>
      <w:spacing w:after="120"/>
      <w:ind w:left="568" w:hanging="284"/>
    </w:pPr>
    <w:rPr>
      <w:rFonts w:ascii="Arial" w:eastAsia="MS Mincho" w:hAnsi="Arial"/>
      <w:szCs w:val="22"/>
      <w:lang w:eastAsia="ja-JP"/>
    </w:rPr>
  </w:style>
  <w:style w:type="paragraph" w:customStyle="1" w:styleId="assocaitedwith">
    <w:name w:val="assocaited with"/>
    <w:basedOn w:val="a1"/>
    <w:pPr>
      <w:jc w:val="center"/>
    </w:pPr>
    <w:rPr>
      <w:rFonts w:eastAsia="MS Mincho"/>
      <w:lang w:eastAsia="ja-JP"/>
    </w:rPr>
  </w:style>
  <w:style w:type="paragraph" w:customStyle="1" w:styleId="Nor">
    <w:name w:val="Nor'"/>
    <w:basedOn w:val="assocaitedwith"/>
    <w:rPr>
      <w:b/>
    </w:rPr>
  </w:style>
  <w:style w:type="table" w:customStyle="1" w:styleId="19">
    <w:name w:val="浅色列表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pPr>
      <w:spacing w:after="220"/>
    </w:pPr>
    <w:rPr>
      <w:rFonts w:ascii="Arial" w:hAnsi="Arial"/>
      <w:sz w:val="22"/>
      <w:szCs w:val="24"/>
      <w:lang w:val="en-US"/>
    </w:rPr>
  </w:style>
  <w:style w:type="paragraph" w:customStyle="1" w:styleId="afff6">
    <w:name w:val="样式 正文"/>
    <w:basedOn w:val="a1"/>
    <w:link w:val="Char"/>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rPr>
      <w:rFonts w:ascii="Times New Roman" w:hAnsi="Times New Roman" w:cs="宋体"/>
      <w:kern w:val="2"/>
      <w:sz w:val="21"/>
      <w:lang w:val="en-US" w:eastAsia="zh-CN"/>
    </w:rPr>
  </w:style>
  <w:style w:type="paragraph" w:customStyle="1" w:styleId="afff7">
    <w:name w:val="公式"/>
    <w:basedOn w:val="a1"/>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pPr>
      <w:numPr>
        <w:numId w:val="21"/>
      </w:numPr>
      <w:spacing w:after="0"/>
      <w:jc w:val="both"/>
    </w:pPr>
    <w:rPr>
      <w:rFonts w:eastAsia="MS Mincho"/>
    </w:rPr>
  </w:style>
  <w:style w:type="paragraph" w:customStyle="1" w:styleId="FigureCaption">
    <w:name w:val="Figure Caption"/>
    <w:basedOn w:val="a1"/>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pPr>
      <w:spacing w:before="120" w:after="120" w:line="240" w:lineRule="atLeast"/>
      <w:jc w:val="right"/>
    </w:pPr>
    <w:rPr>
      <w:sz w:val="22"/>
      <w:lang w:val="en-US"/>
    </w:rPr>
  </w:style>
  <w:style w:type="paragraph" w:customStyle="1" w:styleId="multifig">
    <w:name w:val="multifig"/>
    <w:basedOn w:val="a1"/>
    <w:pPr>
      <w:keepNext/>
      <w:tabs>
        <w:tab w:val="center" w:pos="2160"/>
        <w:tab w:val="center" w:pos="6480"/>
      </w:tabs>
      <w:spacing w:after="0" w:line="240" w:lineRule="atLeast"/>
    </w:pPr>
    <w:rPr>
      <w:sz w:val="24"/>
      <w:lang w:val="en-US"/>
    </w:rPr>
  </w:style>
  <w:style w:type="paragraph" w:customStyle="1" w:styleId="TableCaption">
    <w:name w:val="TableCaption"/>
    <w:basedOn w:val="a1"/>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1"/>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character" w:customStyle="1" w:styleId="HTML0">
    <w:name w:val="HTML 预设格式 字符"/>
    <w:basedOn w:val="a2"/>
    <w:link w:val="HTML"/>
    <w:rPr>
      <w:rFonts w:ascii="Courier New" w:eastAsia="Batang" w:hAnsi="Courier New" w:cs="Courier New"/>
      <w:lang w:val="en-US" w:eastAsia="ko-KR"/>
    </w:rPr>
  </w:style>
  <w:style w:type="paragraph" w:customStyle="1" w:styleId="Bullet0">
    <w:name w:val="Bullet"/>
    <w:basedOn w:val="a1"/>
    <w:pPr>
      <w:numPr>
        <w:numId w:val="22"/>
      </w:numPr>
      <w:spacing w:after="0"/>
    </w:pPr>
    <w:rPr>
      <w:sz w:val="24"/>
      <w:szCs w:val="24"/>
      <w:lang w:val="en-US"/>
    </w:rPr>
  </w:style>
  <w:style w:type="paragraph" w:customStyle="1" w:styleId="FigureCentered">
    <w:name w:val="FigureCentered"/>
    <w:basedOn w:val="a1"/>
    <w:next w:val="a1"/>
    <w:pPr>
      <w:keepNext/>
      <w:spacing w:before="60" w:after="60" w:line="240" w:lineRule="atLeast"/>
      <w:jc w:val="center"/>
    </w:pPr>
    <w:rPr>
      <w:sz w:val="24"/>
      <w:lang w:val="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1"/>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rPr>
      <w:rFonts w:ascii="Arial" w:eastAsia="宋体" w:hAnsi="Arial" w:cs="Arial"/>
      <w:color w:val="0000FF"/>
      <w:kern w:val="2"/>
      <w:lang w:val="en-US" w:eastAsia="zh-CN" w:bidi="ar-SA"/>
    </w:rPr>
  </w:style>
  <w:style w:type="paragraph" w:customStyle="1" w:styleId="BodyTextIndent31">
    <w:name w:val="Body Text Indent 31"/>
    <w:basedOn w:val="a1"/>
    <w:next w:val="30"/>
    <w:pPr>
      <w:overflowPunct w:val="0"/>
      <w:autoSpaceDE w:val="0"/>
      <w:autoSpaceDN w:val="0"/>
      <w:adjustRightInd w:val="0"/>
      <w:spacing w:after="0"/>
      <w:ind w:left="1080"/>
      <w:textAlignment w:val="baseline"/>
    </w:pPr>
    <w:rPr>
      <w:lang w:val="en-US" w:eastAsia="ja-JP"/>
    </w:rPr>
  </w:style>
  <w:style w:type="paragraph" w:customStyle="1" w:styleId="tac0">
    <w:name w:val="tac"/>
    <w:basedOn w:val="a1"/>
    <w:pPr>
      <w:keepNext/>
      <w:spacing w:after="0"/>
      <w:jc w:val="center"/>
    </w:pPr>
    <w:rPr>
      <w:rFonts w:ascii="Arial" w:eastAsia="Calibri" w:hAnsi="Arial" w:cs="Arial"/>
      <w:sz w:val="18"/>
      <w:szCs w:val="18"/>
      <w:lang w:val="en-US"/>
    </w:rPr>
  </w:style>
  <w:style w:type="paragraph" w:customStyle="1" w:styleId="th0">
    <w:name w:val="th"/>
    <w:basedOn w:val="a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2"/>
  </w:style>
  <w:style w:type="character" w:customStyle="1" w:styleId="def">
    <w:name w:val="def"/>
    <w:basedOn w:val="a2"/>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style>
  <w:style w:type="character" w:customStyle="1" w:styleId="TitleChar2">
    <w:name w:val="Title Char2"/>
    <w:basedOn w:val="a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pPr>
      <w:spacing w:before="100" w:after="100"/>
      <w:ind w:left="860"/>
    </w:pPr>
    <w:rPr>
      <w:rFonts w:ascii="Times" w:eastAsia="MS Gothic" w:hAnsi="Times"/>
      <w:sz w:val="24"/>
      <w:lang w:eastAsia="ja-JP"/>
    </w:rPr>
  </w:style>
  <w:style w:type="paragraph" w:customStyle="1" w:styleId="a0">
    <w:name w:val="佐藤２"/>
    <w:basedOn w:val="a1"/>
    <w:pPr>
      <w:numPr>
        <w:numId w:val="24"/>
      </w:numPr>
    </w:pPr>
    <w:rPr>
      <w:rFonts w:eastAsia="MS Gothic"/>
      <w:sz w:val="24"/>
      <w:lang w:eastAsia="ja-JP"/>
    </w:rPr>
  </w:style>
  <w:style w:type="paragraph" w:customStyle="1" w:styleId="ListBulletLast">
    <w:name w:val="List Bullet Last"/>
    <w:basedOn w:val="a8"/>
    <w:next w:val="af"/>
    <w:pPr>
      <w:spacing w:after="240"/>
      <w:ind w:left="714" w:hanging="357"/>
    </w:pPr>
    <w:rPr>
      <w:rFonts w:ascii="Arial" w:eastAsia="MS Gothic" w:hAnsi="Arial"/>
      <w:sz w:val="24"/>
      <w:lang w:eastAsia="ja-JP"/>
    </w:rPr>
  </w:style>
  <w:style w:type="character" w:customStyle="1" w:styleId="37">
    <w:name w:val="正文文本 3 字符"/>
    <w:basedOn w:val="a2"/>
    <w:link w:val="36"/>
    <w:rPr>
      <w:rFonts w:ascii="Times New Roman" w:eastAsia="MS Gothic" w:hAnsi="Times New Roman"/>
      <w:sz w:val="24"/>
      <w:lang w:val="en-GB" w:eastAsia="ja-JP"/>
    </w:rPr>
  </w:style>
  <w:style w:type="paragraph" w:customStyle="1" w:styleId="TableText1">
    <w:name w:val="Table_Text"/>
    <w:basedOn w:val="a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9">
    <w:name w:val="図表番号 (文字)"/>
    <w:rPr>
      <w:rFonts w:eastAsia="MS Gothic"/>
      <w:b/>
      <w:kern w:val="2"/>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ascii="Times New Roman" w:eastAsia="MS Gothic" w:hAnsi="Times New Roman"/>
      <w:sz w:val="24"/>
      <w:lang w:val="en-GB" w:eastAsia="ja-JP"/>
    </w:rPr>
  </w:style>
  <w:style w:type="character" w:customStyle="1" w:styleId="Doc-titleChar">
    <w:name w:val="Doc-title Char"/>
    <w:link w:val="Doc-title"/>
    <w:rPr>
      <w:rFonts w:ascii="Arial" w:hAnsi="Arial" w:cs="Arial"/>
      <w:lang w:val="en-US" w:eastAsia="zh-CN"/>
    </w:rPr>
  </w:style>
  <w:style w:type="paragraph" w:customStyle="1" w:styleId="msonormal0">
    <w:name w:val="msonormal"/>
    <w:basedOn w:val="a1"/>
    <w:pPr>
      <w:spacing w:before="100" w:beforeAutospacing="1" w:after="100" w:afterAutospacing="1"/>
    </w:pPr>
    <w:rPr>
      <w:rFonts w:ascii="宋体" w:hAnsi="宋体" w:cs="宋体"/>
      <w:sz w:val="24"/>
      <w:szCs w:val="24"/>
      <w:lang w:val="en-US" w:eastAsia="zh-CN"/>
    </w:rPr>
  </w:style>
  <w:style w:type="paragraph" w:customStyle="1" w:styleId="font5">
    <w:name w:val="font5"/>
    <w:basedOn w:val="a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rPr>
      <w:rFonts w:ascii="Arial" w:hAnsi="Arial"/>
      <w:sz w:val="3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pPr>
      <w:spacing w:before="75" w:after="75"/>
    </w:pPr>
    <w:rPr>
      <w:rFonts w:ascii="Malgun Gothic" w:eastAsia="Malgun Gothic" w:hAnsi="Malgun Gothic" w:cs="Calibri"/>
      <w:lang w:val="sv-SE" w:eastAsia="sv-SE"/>
    </w:rPr>
  </w:style>
  <w:style w:type="character" w:customStyle="1" w:styleId="onecomwebmail-spelle">
    <w:name w:val="onecomwebmail-spelle"/>
    <w:basedOn w:val="a2"/>
  </w:style>
  <w:style w:type="paragraph" w:customStyle="1" w:styleId="onecomwebmail-msolistparagraph">
    <w:name w:val="onecomwebmail-msolistparagraph"/>
    <w:basedOn w:val="a1"/>
    <w:pPr>
      <w:spacing w:before="100" w:beforeAutospacing="1" w:after="100" w:afterAutospacing="1"/>
    </w:pPr>
    <w:rPr>
      <w:sz w:val="24"/>
      <w:szCs w:val="24"/>
      <w:lang w:val="sv-SE" w:eastAsia="sv-SE"/>
    </w:rPr>
  </w:style>
  <w:style w:type="paragraph" w:customStyle="1" w:styleId="onecomwebmail-tah">
    <w:name w:val="onecomwebmail-tah"/>
    <w:basedOn w:val="a1"/>
    <w:pPr>
      <w:spacing w:before="100" w:beforeAutospacing="1" w:after="100" w:afterAutospacing="1"/>
    </w:pPr>
    <w:rPr>
      <w:sz w:val="24"/>
      <w:szCs w:val="24"/>
      <w:lang w:val="sv-SE" w:eastAsia="sv-SE"/>
    </w:rPr>
  </w:style>
  <w:style w:type="paragraph" w:customStyle="1" w:styleId="onecomwebmail-tac">
    <w:name w:val="onecomwebmail-tac"/>
    <w:basedOn w:val="a1"/>
    <w:pPr>
      <w:spacing w:before="100" w:beforeAutospacing="1" w:after="100" w:afterAutospacing="1"/>
    </w:pPr>
    <w:rPr>
      <w:sz w:val="24"/>
      <w:szCs w:val="24"/>
      <w:lang w:val="sv-SE" w:eastAsia="sv-SE"/>
    </w:rPr>
  </w:style>
  <w:style w:type="character" w:customStyle="1" w:styleId="onecomwebmail-font">
    <w:name w:val="onecomwebmail-font"/>
    <w:basedOn w:val="a2"/>
  </w:style>
  <w:style w:type="character" w:customStyle="1" w:styleId="onecomwebmail-size">
    <w:name w:val="onecomwebmail-size"/>
    <w:basedOn w:val="a2"/>
  </w:style>
  <w:style w:type="table" w:customStyle="1" w:styleId="TableGridLight11">
    <w:name w:val="Table Grid Light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ind w:left="720" w:hanging="720"/>
      <w:jc w:val="both"/>
    </w:pPr>
    <w:rPr>
      <w:rFonts w:eastAsia="Batang"/>
      <w:sz w:val="20"/>
    </w:rPr>
  </w:style>
  <w:style w:type="paragraph" w:customStyle="1" w:styleId="TdocHeading2">
    <w:name w:val="Tdoc_Heading_2"/>
    <w:basedOn w:val="a1"/>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pPr>
      <w:numPr>
        <w:ilvl w:val="2"/>
        <w:numId w:val="26"/>
      </w:numPr>
      <w:spacing w:after="0"/>
    </w:pPr>
    <w:rPr>
      <w:szCs w:val="24"/>
      <w:lang w:val="en-US"/>
    </w:rPr>
  </w:style>
  <w:style w:type="paragraph" w:customStyle="1" w:styleId="Statement">
    <w:name w:val="Statement"/>
    <w:basedOn w:val="a1"/>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1"/>
    <w:link w:val="StatementBodyChar"/>
    <w:pPr>
      <w:numPr>
        <w:numId w:val="27"/>
      </w:numPr>
      <w:spacing w:after="100" w:afterAutospacing="1"/>
      <w:contextualSpacing/>
    </w:pPr>
    <w:rPr>
      <w:szCs w:val="24"/>
      <w:lang w:val="en-US" w:eastAsia="ko-KR"/>
    </w:rPr>
  </w:style>
  <w:style w:type="character" w:customStyle="1" w:styleId="StatementBodyChar">
    <w:name w:val="Statement Body Char"/>
    <w:link w:val="StatementBody"/>
    <w:locke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semiHidden/>
    <w:unhideWhenUsed/>
    <w:rPr>
      <w:color w:val="808080"/>
      <w:shd w:val="clear" w:color="auto" w:fill="E6E6E6"/>
    </w:rPr>
  </w:style>
  <w:style w:type="character" w:customStyle="1" w:styleId="53">
    <w:name w:val="(文字) (文字)5"/>
    <w:semiHidden/>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pPr>
      <w:tabs>
        <w:tab w:val="left" w:pos="1152"/>
      </w:tabs>
      <w:spacing w:after="0"/>
    </w:pPr>
    <w:rPr>
      <w:rFonts w:ascii="Times" w:eastAsia="MS PGothic" w:hAnsi="Times" w:cs="Times"/>
      <w:lang w:val="en-US" w:eastAsia="ja-JP"/>
    </w:rPr>
  </w:style>
  <w:style w:type="paragraph" w:customStyle="1" w:styleId="72">
    <w:name w:val="标题 72"/>
    <w:basedOn w:val="a1"/>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locked/>
    <w:rPr>
      <w:rFonts w:ascii="Times New Roman" w:hAnsi="Times New Roman"/>
      <w:sz w:val="22"/>
      <w:lang w:val="en-GB" w:eastAsia="en-US"/>
    </w:rPr>
  </w:style>
  <w:style w:type="character" w:customStyle="1" w:styleId="ColorfulList-Accent1Char">
    <w:name w:val="Colorful List - Accent 1 Char"/>
    <w:uiPriority w:val="34"/>
    <w:locked/>
    <w:rPr>
      <w:rFonts w:eastAsia="MS Gothic"/>
      <w:sz w:val="24"/>
      <w:lang w:val="zh-CN" w:eastAsia="en-US"/>
    </w:rPr>
  </w:style>
  <w:style w:type="table" w:customStyle="1" w:styleId="4-51">
    <w:name w:val="网格表 4 - 着色 5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ascii="Times New Roman" w:eastAsia="Malgun Gothic" w:hAnsi="Times New Roman"/>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rPr>
      <w:sz w:val="24"/>
      <w:lang w:val="en-GB" w:eastAsia="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9"/>
    <w:link w:val="EquationlegendChar"/>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sz w:val="24"/>
      <w:lang w:val="en-US" w:eastAsia="en-US"/>
    </w:rPr>
  </w:style>
  <w:style w:type="character" w:customStyle="1" w:styleId="Char0">
    <w:name w:val="标题 Char"/>
    <w:basedOn w:val="a2"/>
    <w:uiPriority w:val="10"/>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rPr>
      <w:rFonts w:cs="Times New Roman"/>
    </w:rPr>
  </w:style>
  <w:style w:type="character" w:customStyle="1" w:styleId="highlight">
    <w:name w:val="highlight"/>
    <w:basedOn w:val="a2"/>
    <w:rPr>
      <w:rFonts w:cs="Times New Roman"/>
    </w:rPr>
  </w:style>
  <w:style w:type="character" w:customStyle="1" w:styleId="TitleChar4">
    <w:name w:val="Title Char4"/>
    <w:basedOn w:val="a2"/>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pPr>
      <w:spacing w:before="100" w:beforeAutospacing="1" w:after="100" w:afterAutospacing="1"/>
    </w:pPr>
    <w:rPr>
      <w:sz w:val="24"/>
      <w:szCs w:val="24"/>
      <w:lang w:val="en-US"/>
    </w:rPr>
  </w:style>
  <w:style w:type="character" w:customStyle="1" w:styleId="z-11">
    <w:name w:val="z-窗体顶端 字符1"/>
    <w:basedOn w:val="a2"/>
    <w:semiHidden/>
    <w:rPr>
      <w:rFonts w:ascii="Arial" w:hAnsi="Arial" w:cs="Arial"/>
      <w:vanish/>
      <w:sz w:val="16"/>
      <w:szCs w:val="16"/>
      <w:lang w:val="en-GB" w:eastAsia="en-US"/>
    </w:rPr>
  </w:style>
  <w:style w:type="character" w:customStyle="1" w:styleId="z-TopofFormChar1">
    <w:name w:val="z-Top of Form Char1"/>
    <w:basedOn w:val="a2"/>
    <w:rPr>
      <w:rFonts w:ascii="Arial" w:hAnsi="Arial" w:cs="Arial"/>
      <w:vanish/>
      <w:sz w:val="16"/>
      <w:szCs w:val="16"/>
      <w:lang w:eastAsia="en-US"/>
    </w:rPr>
  </w:style>
  <w:style w:type="character" w:customStyle="1" w:styleId="z-12">
    <w:name w:val="z-窗体底端 字符1"/>
    <w:basedOn w:val="a2"/>
    <w:semiHidden/>
    <w:rPr>
      <w:rFonts w:ascii="Arial" w:hAnsi="Arial" w:cs="Arial"/>
      <w:vanish/>
      <w:sz w:val="16"/>
      <w:szCs w:val="16"/>
      <w:lang w:val="en-GB" w:eastAsia="en-US"/>
    </w:rPr>
  </w:style>
  <w:style w:type="character" w:customStyle="1" w:styleId="z-BottomofFormChar1">
    <w:name w:val="z-Bottom of Form Char1"/>
    <w:basedOn w:val="a2"/>
    <w:rPr>
      <w:rFonts w:ascii="Arial" w:hAnsi="Arial" w:cs="Arial"/>
      <w:vanish/>
      <w:sz w:val="16"/>
      <w:szCs w:val="16"/>
      <w:lang w:eastAsia="en-US"/>
    </w:rPr>
  </w:style>
  <w:style w:type="character" w:customStyle="1" w:styleId="1b">
    <w:name w:val="副标题 字符1"/>
    <w:basedOn w:val="a2"/>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a2"/>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pPr>
      <w:pBdr>
        <w:top w:val="single" w:sz="12" w:space="0" w:color="auto"/>
      </w:pBdr>
      <w:spacing w:before="360" w:after="240"/>
    </w:pPr>
    <w:rPr>
      <w:b/>
      <w:i/>
      <w:sz w:val="26"/>
    </w:rPr>
  </w:style>
  <w:style w:type="table" w:customStyle="1" w:styleId="DarkList-Accent61">
    <w:name w:val="Dark List - Accent 6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pPr>
      <w:pBdr>
        <w:top w:val="single" w:sz="12" w:space="0" w:color="auto"/>
      </w:pBdr>
      <w:spacing w:before="360" w:after="240"/>
    </w:pPr>
    <w:rPr>
      <w:b/>
      <w:i/>
      <w:sz w:val="26"/>
    </w:rPr>
  </w:style>
  <w:style w:type="table" w:customStyle="1" w:styleId="DarkList-Accent62">
    <w:name w:val="Dark List - Accent 6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pPr>
      <w:pBdr>
        <w:top w:val="single" w:sz="12" w:space="0" w:color="auto"/>
      </w:pBdr>
      <w:spacing w:before="360" w:after="240"/>
    </w:pPr>
    <w:rPr>
      <w:b/>
      <w:i/>
      <w:sz w:val="26"/>
    </w:rPr>
  </w:style>
  <w:style w:type="table" w:customStyle="1" w:styleId="DarkList-Accent63">
    <w:name w:val="Dark List - Accent 63"/>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hAnsi="Times New Roman"/>
      <w:sz w:val="22"/>
      <w:lang w:val="en-US" w:eastAsia="en-US"/>
    </w:rPr>
  </w:style>
  <w:style w:type="character" w:customStyle="1" w:styleId="Heading5Char1">
    <w:name w:val="Heading 5 Char1"/>
    <w:basedOn w:val="a2"/>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Pr>
      <w:rFonts w:ascii="Times New Roman" w:hAnsi="Times New Roman"/>
      <w:lang w:val="en-GB" w:eastAsia="en-US"/>
    </w:rPr>
  </w:style>
  <w:style w:type="character" w:customStyle="1" w:styleId="normaltextrun">
    <w:name w:val="normaltextrun"/>
    <w:basedOn w:val="a2"/>
  </w:style>
  <w:style w:type="character" w:customStyle="1" w:styleId="eop">
    <w:name w:val="eop"/>
    <w:basedOn w:val="a2"/>
  </w:style>
  <w:style w:type="character" w:customStyle="1" w:styleId="CRCoverPageChar">
    <w:name w:val="CR Cover Page Char"/>
    <w:link w:val="CRCoverPage"/>
    <w:qFormat/>
    <w:rPr>
      <w:rFonts w:ascii="Arial" w:hAnsi="Arial"/>
      <w:lang w:val="en-GB"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style>
  <w:style w:type="character" w:customStyle="1" w:styleId="xxapple-converted-space">
    <w:name w:val="xxapple-converted-space"/>
    <w:basedOn w:val="a2"/>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style>
  <w:style w:type="paragraph" w:customStyle="1" w:styleId="a00">
    <w:name w:val="a0"/>
    <w:basedOn w:val="a1"/>
    <w:uiPriority w:val="9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Pr>
      <w:rFonts w:ascii="Arial" w:hAnsi="Arial"/>
      <w:lang w:val="en-GB" w:eastAsia="en-US"/>
    </w:rPr>
  </w:style>
  <w:style w:type="table" w:customStyle="1" w:styleId="ColorfulList-Accent15">
    <w:name w:val="Colorful List - Accent 15"/>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未处理的提及1"/>
    <w:basedOn w:val="a2"/>
    <w:uiPriority w:val="99"/>
    <w:unhideWhenUsed/>
    <w:rPr>
      <w:color w:val="605E5C"/>
      <w:shd w:val="clear" w:color="auto" w:fill="E1DFDD"/>
    </w:rPr>
  </w:style>
  <w:style w:type="table" w:customStyle="1" w:styleId="TableGrid8">
    <w:name w:val="Table Grid8"/>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uiPriority w:val="34"/>
    <w:rPr>
      <w:rFonts w:ascii="Times New Roman" w:eastAsia="MS Gothic" w:hAnsi="Times New Roma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3"/>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3"/>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3"/>
    <w:uiPriority w:val="61"/>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uiPriority w:val="60"/>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uiPriority w:val="64"/>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3"/>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3"/>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3"/>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3"/>
    <w:uiPriority w:val="70"/>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uiPriority w:val="34"/>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uiPriority w:val="49"/>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他1"/>
    <w:basedOn w:val="a2"/>
    <w:uiPriority w:val="99"/>
    <w:unhideWhenUsed/>
    <w:rPr>
      <w:color w:val="2B579A"/>
      <w:shd w:val="clear" w:color="auto" w:fill="E1DFDD"/>
    </w:rPr>
  </w:style>
  <w:style w:type="character" w:customStyle="1" w:styleId="cf01">
    <w:name w:val="cf01"/>
    <w:basedOn w:val="a2"/>
    <w:rPr>
      <w:rFonts w:ascii="Segoe UI" w:hAnsi="Segoe UI" w:cs="Segoe UI" w:hint="default"/>
      <w:i/>
      <w:iCs/>
      <w:sz w:val="18"/>
      <w:szCs w:val="18"/>
    </w:rPr>
  </w:style>
  <w:style w:type="table" w:customStyle="1" w:styleId="TableGrid20">
    <w:name w:val="Table Grid20"/>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pPr>
      <w:spacing w:before="100" w:beforeAutospacing="1" w:after="180" w:line="252" w:lineRule="auto"/>
    </w:pPr>
    <w:rPr>
      <w:rFonts w:ascii="Times New Roman" w:eastAsia="Times New Roman" w:hAnsi="Times New Roman"/>
      <w:sz w:val="24"/>
      <w:szCs w:val="24"/>
    </w:rPr>
  </w:style>
  <w:style w:type="character" w:customStyle="1" w:styleId="ui-provider">
    <w:name w:val="ui-provider"/>
    <w:basedOn w:val="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DBFDC-63D3-476F-B116-0BEF602AD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582</Words>
  <Characters>3324</Characters>
  <Application>Microsoft Office Word</Application>
  <DocSecurity>0</DocSecurity>
  <Lines>27</Lines>
  <Paragraphs>7</Paragraphs>
  <ScaleCrop>false</ScaleCrop>
  <Company>NEC</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NEC</dc:creator>
  <cp:lastModifiedBy>guangyu jiang</cp:lastModifiedBy>
  <cp:revision>27</cp:revision>
  <cp:lastPrinted>2411-12-31T15:59:00Z</cp:lastPrinted>
  <dcterms:created xsi:type="dcterms:W3CDTF">2025-11-04T02:13:00Z</dcterms:created>
  <dcterms:modified xsi:type="dcterms:W3CDTF">2025-11-07T09:06:00Z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52353753885F44D7A35C8A9820BABE47_12</vt:lpwstr>
  </property>
</Properties>
</file>